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0CD1" w14:textId="77777777" w:rsidR="004F33AB" w:rsidRDefault="004A01A0">
      <w:pPr>
        <w:shd w:val="clear" w:color="auto" w:fill="FFFFFF"/>
        <w:spacing w:after="200" w:line="300" w:lineRule="auto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OBCHODNÍ PODMÍNKY PRO PORTÁL PHARMAPORT</w:t>
      </w:r>
    </w:p>
    <w:p w14:paraId="2BF9BF7F" w14:textId="77777777" w:rsidR="004F33AB" w:rsidRDefault="004A01A0">
      <w:pP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Tyto všeobecné obchodní podmínky (“</w:t>
      </w:r>
      <w:r>
        <w:rPr>
          <w:rFonts w:ascii="Calibri" w:eastAsia="Calibri" w:hAnsi="Calibri" w:cs="Calibri"/>
          <w:b/>
          <w:sz w:val="20"/>
          <w:szCs w:val="20"/>
        </w:rPr>
        <w:t>Podmínky</w:t>
      </w:r>
      <w:r>
        <w:rPr>
          <w:rFonts w:ascii="Calibri" w:eastAsia="Calibri" w:hAnsi="Calibri" w:cs="Calibri"/>
          <w:sz w:val="20"/>
          <w:szCs w:val="20"/>
        </w:rPr>
        <w:t xml:space="preserve">”) společnosti </w:t>
      </w:r>
      <w:proofErr w:type="spellStart"/>
      <w:r>
        <w:rPr>
          <w:rFonts w:ascii="Calibri" w:eastAsia="Calibri" w:hAnsi="Calibri" w:cs="Calibri"/>
          <w:sz w:val="20"/>
          <w:szCs w:val="20"/>
        </w:rPr>
        <w:t>PharmaPort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s.r.o., se sídlem v Krylovecké 1105/1, 198 00 Praha 9., IČ 14174693, zapsané v obchodním rejst</w:t>
      </w:r>
      <w:r w:rsidR="001F7C99">
        <w:rPr>
          <w:rFonts w:ascii="Calibri" w:eastAsia="Calibri" w:hAnsi="Calibri" w:cs="Calibri"/>
          <w:sz w:val="20"/>
          <w:szCs w:val="20"/>
        </w:rPr>
        <w:t xml:space="preserve">říku pod </w:t>
      </w:r>
      <w:proofErr w:type="spellStart"/>
      <w:r w:rsidR="001F7C99">
        <w:rPr>
          <w:rFonts w:ascii="Calibri" w:eastAsia="Calibri" w:hAnsi="Calibri" w:cs="Calibri"/>
          <w:sz w:val="20"/>
          <w:szCs w:val="20"/>
        </w:rPr>
        <w:t>sp</w:t>
      </w:r>
      <w:proofErr w:type="spellEnd"/>
      <w:r w:rsidR="001F7C99">
        <w:rPr>
          <w:rFonts w:ascii="Calibri" w:eastAsia="Calibri" w:hAnsi="Calibri" w:cs="Calibri"/>
          <w:sz w:val="20"/>
          <w:szCs w:val="20"/>
        </w:rPr>
        <w:t>. zn. C 361564 vedené</w:t>
      </w:r>
      <w:r>
        <w:rPr>
          <w:rFonts w:ascii="Calibri" w:eastAsia="Calibri" w:hAnsi="Calibri" w:cs="Calibri"/>
          <w:sz w:val="20"/>
          <w:szCs w:val="20"/>
        </w:rPr>
        <w:t xml:space="preserve"> u Městského soudu v Praze</w:t>
      </w:r>
      <w:r>
        <w:rPr>
          <w:rFonts w:ascii="Calibri" w:eastAsia="Calibri" w:hAnsi="Calibri" w:cs="Calibri"/>
          <w:b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e-mail info@pharmaport.cz</w:t>
      </w:r>
      <w:r>
        <w:rPr>
          <w:rFonts w:ascii="Calibri" w:eastAsia="Calibri" w:hAnsi="Calibri" w:cs="Calibri"/>
          <w:b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adresa provozovny viz výše uvedené sídlo společnosti („</w:t>
      </w:r>
      <w:r>
        <w:rPr>
          <w:rFonts w:ascii="Calibri" w:eastAsia="Calibri" w:hAnsi="Calibri" w:cs="Calibri"/>
          <w:b/>
          <w:sz w:val="20"/>
          <w:szCs w:val="20"/>
        </w:rPr>
        <w:t>My</w:t>
      </w:r>
      <w:r>
        <w:rPr>
          <w:rFonts w:ascii="Calibri" w:eastAsia="Calibri" w:hAnsi="Calibri" w:cs="Calibri"/>
          <w:sz w:val="20"/>
          <w:szCs w:val="20"/>
        </w:rPr>
        <w:t xml:space="preserve">” nebo </w:t>
      </w:r>
      <w:r>
        <w:rPr>
          <w:rFonts w:ascii="Calibri" w:eastAsia="Calibri" w:hAnsi="Calibri" w:cs="Calibri"/>
          <w:b/>
          <w:sz w:val="20"/>
          <w:szCs w:val="20"/>
        </w:rPr>
        <w:t>Prodávající</w:t>
      </w:r>
      <w:r>
        <w:rPr>
          <w:rFonts w:ascii="Calibri" w:eastAsia="Calibri" w:hAnsi="Calibri" w:cs="Calibri"/>
          <w:sz w:val="20"/>
          <w:szCs w:val="20"/>
        </w:rPr>
        <w:t>”) upravují v souladu s ustanovením § 1751 odst. 1 zákona č. 89/2012 Sb., občanský zákoník, ve znění pozdějších předpisů („</w:t>
      </w:r>
      <w:r>
        <w:rPr>
          <w:rFonts w:ascii="Calibri" w:eastAsia="Calibri" w:hAnsi="Calibri" w:cs="Calibri"/>
          <w:b/>
          <w:sz w:val="20"/>
          <w:szCs w:val="20"/>
        </w:rPr>
        <w:t>Občanský zákoník</w:t>
      </w:r>
      <w:r>
        <w:rPr>
          <w:rFonts w:ascii="Calibri" w:eastAsia="Calibri" w:hAnsi="Calibri" w:cs="Calibri"/>
          <w:sz w:val="20"/>
          <w:szCs w:val="20"/>
        </w:rPr>
        <w:t>“) vzájemná práva a povinnosti Vás, jakožto kupujících, a Nás, jakožto prodávajících, vzniklá v souvislosti nebo na základě smlouvy („</w:t>
      </w:r>
      <w:r>
        <w:rPr>
          <w:rFonts w:ascii="Calibri" w:eastAsia="Calibri" w:hAnsi="Calibri" w:cs="Calibri"/>
          <w:b/>
          <w:sz w:val="20"/>
          <w:szCs w:val="20"/>
        </w:rPr>
        <w:t>Smlouva</w:t>
      </w:r>
      <w:r>
        <w:rPr>
          <w:rFonts w:ascii="Calibri" w:eastAsia="Calibri" w:hAnsi="Calibri" w:cs="Calibri"/>
          <w:sz w:val="20"/>
          <w:szCs w:val="20"/>
        </w:rPr>
        <w:t xml:space="preserve">“) uzavřené prostřednictvím </w:t>
      </w:r>
      <w:r w:rsidR="001F7C99">
        <w:rPr>
          <w:rFonts w:ascii="Calibri" w:eastAsia="Calibri" w:hAnsi="Calibri" w:cs="Calibri"/>
          <w:sz w:val="20"/>
          <w:szCs w:val="20"/>
        </w:rPr>
        <w:t>inzertního portálu</w:t>
      </w:r>
      <w:r>
        <w:rPr>
          <w:rFonts w:ascii="Calibri" w:eastAsia="Calibri" w:hAnsi="Calibri" w:cs="Calibri"/>
          <w:sz w:val="20"/>
          <w:szCs w:val="20"/>
        </w:rPr>
        <w:t xml:space="preserve"> na webových stránkách www.pharmaport.cz. </w:t>
      </w:r>
    </w:p>
    <w:p w14:paraId="0438ABD8" w14:textId="60381902" w:rsidR="00554F0E" w:rsidRPr="00554F0E" w:rsidRDefault="00554F0E" w:rsidP="00554F0E">
      <w:pPr>
        <w:rPr>
          <w:rFonts w:ascii="Calibri" w:eastAsia="Calibri" w:hAnsi="Calibri" w:cs="Calibri"/>
          <w:sz w:val="20"/>
          <w:szCs w:val="20"/>
        </w:rPr>
      </w:pPr>
      <w:r w:rsidRPr="00554F0E">
        <w:rPr>
          <w:rFonts w:ascii="Calibri" w:eastAsia="Calibri" w:hAnsi="Calibri" w:cs="Calibri"/>
          <w:sz w:val="20"/>
          <w:szCs w:val="20"/>
        </w:rPr>
        <w:t xml:space="preserve">V případě, že je součástí poskytovaných služeb na portálu zprostředkování zaměstnání nebo jiné činnosti, na které je vyžadováno povolení personální agentury, je služba poskytována ve spolupráci s personální agenturou Lidé a Příležitosti s.r.o. (IČ: 27376231, Roháčova 1637/88, Praha 3), která je držitelem platného povolení. Konkrétní rozsah spolupráce a rozdělení odpovědnosti mezi </w:t>
      </w:r>
      <w:proofErr w:type="spellStart"/>
      <w:r w:rsidRPr="00554F0E">
        <w:rPr>
          <w:rFonts w:ascii="Calibri" w:eastAsia="Calibri" w:hAnsi="Calibri" w:cs="Calibri"/>
          <w:sz w:val="20"/>
          <w:szCs w:val="20"/>
        </w:rPr>
        <w:t>PharmaPort</w:t>
      </w:r>
      <w:proofErr w:type="spellEnd"/>
      <w:r w:rsidRPr="00554F0E">
        <w:rPr>
          <w:rFonts w:ascii="Calibri" w:eastAsia="Calibri" w:hAnsi="Calibri" w:cs="Calibri"/>
          <w:sz w:val="20"/>
          <w:szCs w:val="20"/>
        </w:rPr>
        <w:t xml:space="preserve"> s.r.o. a Lidé a Příležitosti s.r.o. se řídí příslušnou smlouvou uzavřenou mezi těmito společnostmi</w:t>
      </w:r>
      <w:r>
        <w:rPr>
          <w:rFonts w:ascii="Calibri" w:eastAsia="Calibri" w:hAnsi="Calibri" w:cs="Calibri"/>
          <w:sz w:val="20"/>
          <w:szCs w:val="20"/>
        </w:rPr>
        <w:t xml:space="preserve"> a společně vystupují pod názvem </w:t>
      </w:r>
      <w:proofErr w:type="spellStart"/>
      <w:r>
        <w:rPr>
          <w:rFonts w:ascii="Calibri" w:eastAsia="Calibri" w:hAnsi="Calibri" w:cs="Calibri"/>
          <w:sz w:val="20"/>
          <w:szCs w:val="20"/>
        </w:rPr>
        <w:t>PharmaPort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Příležitosti</w:t>
      </w:r>
    </w:p>
    <w:p w14:paraId="6BB119D3" w14:textId="77777777" w:rsidR="00554F0E" w:rsidRDefault="00554F0E">
      <w:pP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73444D4" w14:textId="77777777" w:rsidR="004F33AB" w:rsidRDefault="004A01A0">
      <w:pP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Všechny informace o zpracování Vašich osobních údajů jsou obsaženy v Zásadách zpracování osobních údajů, která naleznete na </w:t>
      </w:r>
      <w:hyperlink r:id="rId6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https://www.pharmaport.cz/podminky-ochrany-osobnich-udaju/</w:t>
        </w:r>
      </w:hyperlink>
    </w:p>
    <w:p w14:paraId="1B413CC1" w14:textId="77777777" w:rsidR="004F33AB" w:rsidRDefault="004A01A0">
      <w:pPr>
        <w:spacing w:after="200" w:line="300" w:lineRule="auto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>Ustanovení těchto Podmínek jsou nedílnou součástí Smlouvy. Smlouva a Podmínky jsou vyhotoveny v českém jazyce. Znění Podmínek můžeme jednostranně měnit či doplňovat. Tímto ustanovením nejsou dotčena práva a povinnosti vzniklá po dobu účinnosti předchozího znění Podmínek.</w:t>
      </w:r>
    </w:p>
    <w:p w14:paraId="30C47362" w14:textId="77777777" w:rsidR="004F33AB" w:rsidRDefault="004A01A0">
      <w:pP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Jak jistě víte, tak komunikujeme primárně na dálku. Proto i pro naši Smlouvu platí, že jsou použity prostředky komunikace na dálku, které umožňují, abychom se spolu dohodli bez současné fyzické přítomnosti Nás a Vás, a Smlouva je tak uzavřena distančním způsobem v prostředí inzertního portálu, a to prostřednictvím rozhraní webové stránky („</w:t>
      </w:r>
      <w:r>
        <w:rPr>
          <w:rFonts w:ascii="Calibri" w:eastAsia="Calibri" w:hAnsi="Calibri" w:cs="Calibri"/>
          <w:b/>
          <w:sz w:val="20"/>
          <w:szCs w:val="20"/>
        </w:rPr>
        <w:t>webové rozhraní inzertního portálu</w:t>
      </w:r>
      <w:r>
        <w:rPr>
          <w:rFonts w:ascii="Calibri" w:eastAsia="Calibri" w:hAnsi="Calibri" w:cs="Calibri"/>
          <w:sz w:val="20"/>
          <w:szCs w:val="20"/>
        </w:rPr>
        <w:t>“).</w:t>
      </w:r>
    </w:p>
    <w:p w14:paraId="7B8B4413" w14:textId="77777777" w:rsidR="004F33AB" w:rsidRDefault="004A01A0">
      <w:pP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Pokud některá část Podmínek odporuje tomu, co jsme si společně schválili v rámci procesu Vašeho nákupu na Našem inzertním portálu, bude mít tato konkrétní dohoda před Podmínkami přednost.</w:t>
      </w:r>
    </w:p>
    <w:p w14:paraId="28BF8610" w14:textId="77777777" w:rsidR="004F33AB" w:rsidRDefault="004A0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NĚKTERÉ DEFINICE</w:t>
      </w:r>
    </w:p>
    <w:p w14:paraId="5686E2B6" w14:textId="77777777" w:rsidR="004F33AB" w:rsidRPr="00384E38" w:rsidRDefault="004A01A0" w:rsidP="00384E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Cena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je finanční částka, kterou budete hradit za </w:t>
      </w:r>
      <w:sdt>
        <w:sdtPr>
          <w:tag w:val="goog_rdk_0"/>
          <w:id w:val="-1069961088"/>
        </w:sdtPr>
        <w:sdtContent/>
      </w:sdt>
      <w:r>
        <w:rPr>
          <w:rFonts w:ascii="Calibri" w:eastAsia="Calibri" w:hAnsi="Calibri" w:cs="Calibri"/>
          <w:sz w:val="20"/>
          <w:szCs w:val="20"/>
        </w:rPr>
        <w:t>Službu</w:t>
      </w:r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0FB4443A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DPH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je daň z přidané hodnoty dle platných právních předpisů; </w:t>
      </w:r>
    </w:p>
    <w:p w14:paraId="11AA0BF6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Faktura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je daňový doklad vystavený v souladu se zákonem o dani z přidané hodnoty na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z w:val="20"/>
          <w:szCs w:val="20"/>
        </w:rPr>
        <w:t>enu;</w:t>
      </w:r>
    </w:p>
    <w:p w14:paraId="43999A42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Objednávka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je Váš závazný návrh na uzavření Smlouvy o </w:t>
      </w:r>
      <w:r w:rsidR="00384E38">
        <w:rPr>
          <w:rFonts w:ascii="Calibri" w:eastAsia="Calibri" w:hAnsi="Calibri" w:cs="Calibri"/>
          <w:color w:val="000000"/>
          <w:sz w:val="20"/>
          <w:szCs w:val="20"/>
        </w:rPr>
        <w:t>poskytování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sdt>
        <w:sdtPr>
          <w:tag w:val="goog_rdk_8"/>
          <w:id w:val="-1201777506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Služby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s Námi;</w:t>
      </w:r>
    </w:p>
    <w:p w14:paraId="76BFB129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Uživatelský účet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je účet zřízený na základě Vámi sdělených údajů, jež umožňuje uchování zadaných údajů a uchovávání historie objednané </w:t>
      </w:r>
      <w:sdt>
        <w:sdtPr>
          <w:tag w:val="goog_rdk_11"/>
          <w:id w:val="2050573970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Služby 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a uzavřených Smluv;</w:t>
      </w:r>
    </w:p>
    <w:p w14:paraId="32FC7445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Vy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jste osoba</w:t>
      </w:r>
      <w:r w:rsidR="00384E38">
        <w:rPr>
          <w:rFonts w:ascii="Calibri" w:eastAsia="Calibri" w:hAnsi="Calibri" w:cs="Calibri"/>
          <w:color w:val="000000"/>
          <w:sz w:val="20"/>
          <w:szCs w:val="20"/>
        </w:rPr>
        <w:t>, které je poskytována služba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na Našem </w:t>
      </w:r>
      <w:sdt>
        <w:sdtPr>
          <w:tag w:val="goog_rdk_14"/>
          <w:id w:val="1814746475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inzertní portále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>, právními předpisy označovaná jako kupující;</w:t>
      </w:r>
    </w:p>
    <w:p w14:paraId="1A055702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sdt>
        <w:sdtPr>
          <w:tag w:val="goog_rdk_17"/>
          <w:id w:val="-627708465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Služba</w:t>
          </w:r>
        </w:sdtContent>
      </w:sdt>
      <w:sdt>
        <w:sdtPr>
          <w:tag w:val="goog_rdk_18"/>
          <w:id w:val="-1712024157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je vše, co </w:t>
      </w:r>
      <w:r w:rsidR="00384E38">
        <w:rPr>
          <w:rFonts w:ascii="Calibri" w:eastAsia="Calibri" w:hAnsi="Calibri" w:cs="Calibri"/>
          <w:color w:val="000000"/>
          <w:sz w:val="20"/>
          <w:szCs w:val="20"/>
        </w:rPr>
        <w:t xml:space="preserve">Vám může být poskytnuto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na </w:t>
      </w:r>
      <w:sdt>
        <w:sdtPr>
          <w:tag w:val="goog_rdk_20"/>
          <w:id w:val="-1167940114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inzertním portále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p w14:paraId="59E79655" w14:textId="77777777" w:rsidR="004F33AB" w:rsidRDefault="004A0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lastRenderedPageBreak/>
        <w:t xml:space="preserve">OBECNÁ USTANOVENÍ A POUČENÍ </w:t>
      </w:r>
    </w:p>
    <w:p w14:paraId="247F13F8" w14:textId="548FB65A" w:rsidR="004F33AB" w:rsidRDefault="00384E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Sjednání</w:t>
      </w:r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sdt>
        <w:sdtPr>
          <w:tag w:val="goog_rdk_22"/>
          <w:id w:val="857393424"/>
        </w:sdtPr>
        <w:sdtEndPr/>
        <w:sdtContent/>
      </w:sdt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554F0E">
        <w:rPr>
          <w:rFonts w:ascii="Calibri" w:eastAsia="Calibri" w:hAnsi="Calibri" w:cs="Calibri"/>
          <w:color w:val="000000"/>
          <w:sz w:val="20"/>
          <w:szCs w:val="20"/>
        </w:rPr>
        <w:t>Služby je</w:t>
      </w:r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 možn</w:t>
      </w:r>
      <w:r w:rsidR="00454EC9">
        <w:rPr>
          <w:rFonts w:ascii="Calibri" w:eastAsia="Calibri" w:hAnsi="Calibri" w:cs="Calibri"/>
          <w:color w:val="000000"/>
          <w:sz w:val="20"/>
          <w:szCs w:val="20"/>
        </w:rPr>
        <w:t>é</w:t>
      </w:r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 přes </w:t>
      </w:r>
      <w:sdt>
        <w:sdtPr>
          <w:tag w:val="goog_rdk_25"/>
          <w:id w:val="1827009774"/>
        </w:sdtPr>
        <w:sdtContent/>
      </w:sdt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webové rozhraní </w:t>
      </w:r>
      <w:sdt>
        <w:sdtPr>
          <w:tag w:val="goog_rdk_27"/>
          <w:id w:val="1840738878"/>
        </w:sdtPr>
        <w:sdtContent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>inzertního portálu</w:t>
          </w:r>
        </w:sdtContent>
      </w:sdt>
      <w:sdt>
        <w:sdtPr>
          <w:tag w:val="goog_rdk_28"/>
          <w:id w:val="169375943"/>
        </w:sdtPr>
        <w:sdtContent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nebo napřímo od Prodávajícího</w:t>
          </w:r>
        </w:sdtContent>
      </w:sdt>
      <w:r w:rsidR="004A01A0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3A2DE9CF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Při </w:t>
      </w:r>
      <w:r w:rsidR="00454EC9">
        <w:rPr>
          <w:rFonts w:ascii="Calibri" w:eastAsia="Calibri" w:hAnsi="Calibri" w:cs="Calibri"/>
          <w:color w:val="000000"/>
          <w:sz w:val="20"/>
          <w:szCs w:val="20"/>
        </w:rPr>
        <w:t>sjednání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sdt>
        <w:sdtPr>
          <w:tag w:val="goog_rdk_30"/>
          <w:id w:val="226270576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Služby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je Vaše povinnost poskytnout Nám všechny informace správně a pravdivě. Informace, které jste Nám poskytli v</w:t>
      </w:r>
      <w:r w:rsidR="001F7C99">
        <w:rPr>
          <w:rFonts w:ascii="Calibri" w:eastAsia="Calibri" w:hAnsi="Calibri" w:cs="Calibri"/>
          <w:color w:val="000000"/>
          <w:sz w:val="20"/>
          <w:szCs w:val="20"/>
        </w:rPr>
        <w:t> </w:t>
      </w:r>
      <w:r>
        <w:rPr>
          <w:rFonts w:ascii="Calibri" w:eastAsia="Calibri" w:hAnsi="Calibri" w:cs="Calibri"/>
          <w:color w:val="000000"/>
          <w:sz w:val="20"/>
          <w:szCs w:val="20"/>
        </w:rPr>
        <w:t>Objednávce</w:t>
      </w:r>
      <w:r w:rsidR="001F7C99"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budeme tedy považovat za správné a pravdivé. </w:t>
      </w:r>
    </w:p>
    <w:p w14:paraId="0E6F8670" w14:textId="77777777" w:rsidR="004F33AB" w:rsidRDefault="00000000" w:rsidP="00146F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tag w:val="goog_rdk_34"/>
          <w:id w:val="1746913263"/>
          <w:showingPlcHdr/>
        </w:sdtPr>
        <w:sdtContent>
          <w:r w:rsidR="00146F4F">
            <w:t xml:space="preserve">     </w:t>
          </w:r>
        </w:sdtContent>
      </w:sdt>
    </w:p>
    <w:p w14:paraId="6785412A" w14:textId="77777777" w:rsidR="004F33AB" w:rsidRDefault="004A0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UZAVŘENÍ SMLOUVY</w:t>
      </w:r>
    </w:p>
    <w:p w14:paraId="7E21D739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Smlouvu s Námi je možné uzavřít </w:t>
      </w:r>
      <w:sdt>
        <w:sdtPr>
          <w:tag w:val="goog_rdk_37"/>
          <w:id w:val="-1497189474"/>
        </w:sdtPr>
        <w:sdtContent/>
      </w:sdt>
      <w:r>
        <w:rPr>
          <w:rFonts w:ascii="Calibri" w:eastAsia="Calibri" w:hAnsi="Calibri" w:cs="Calibri"/>
          <w:color w:val="000000"/>
          <w:sz w:val="20"/>
          <w:szCs w:val="20"/>
        </w:rPr>
        <w:t>pouze v českém jazyce.</w:t>
      </w:r>
    </w:p>
    <w:p w14:paraId="734AA648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Smlouva je uzavírána na dálku prostřednictvím </w:t>
      </w:r>
      <w:sdt>
        <w:sdtPr>
          <w:tag w:val="goog_rdk_39"/>
          <w:id w:val="-2110106493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inzertního portálu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, přičemž náklady na použití komunikačních prostředků na dálku hradíte Vy. Tyto náklady se však nijak neliší od základní sazby, kterou hradíte za používání těchto prostředků (tedy zejména za přístup k internetu), žádné další náklady účtované Námi tedy nad rámec </w:t>
      </w:r>
      <w:sdt>
        <w:sdtPr>
          <w:tag w:val="goog_rdk_41"/>
          <w:id w:val="1042255132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C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eny nemusíte očekávat. Odesláním Objednávky souhlasíte s tím, že prostředky komunikace na dálku využíváme. </w:t>
      </w:r>
    </w:p>
    <w:p w14:paraId="11DA0CAC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K tomu, abychom mohli Smlouvu uzavřít, je třeba, abyste na </w:t>
      </w:r>
      <w:sdt>
        <w:sdtPr>
          <w:tag w:val="goog_rdk_42"/>
          <w:id w:val="-920941953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inzertním portále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vytvořili Objednávku. V tomto návrhu musí být uvedeny následující údaje:</w:t>
      </w:r>
    </w:p>
    <w:p w14:paraId="7524E757" w14:textId="77777777" w:rsidR="004F33AB" w:rsidRDefault="004A01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993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Informace o </w:t>
      </w:r>
      <w:r w:rsidR="00384E38">
        <w:rPr>
          <w:rFonts w:ascii="Calibri" w:eastAsia="Calibri" w:hAnsi="Calibri" w:cs="Calibri"/>
          <w:color w:val="000000"/>
          <w:sz w:val="20"/>
          <w:szCs w:val="20"/>
        </w:rPr>
        <w:t>poptávané</w:t>
      </w:r>
      <w:sdt>
        <w:sdtPr>
          <w:tag w:val="goog_rdk_45"/>
          <w:id w:val="-441077807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Službě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(na</w:t>
      </w:r>
      <w:sdt>
        <w:sdtPr>
          <w:tag w:val="goog_rdk_46"/>
          <w:id w:val="936097176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inzertním portále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 označujete </w:t>
      </w:r>
      <w:sdt>
        <w:sdtPr>
          <w:tag w:val="goog_rdk_48"/>
          <w:id w:val="1380968781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Službu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, o </w:t>
      </w:r>
      <w:r w:rsidR="00384E38">
        <w:rPr>
          <w:rFonts w:ascii="Calibri" w:eastAsia="Calibri" w:hAnsi="Calibri" w:cs="Calibri"/>
          <w:color w:val="000000"/>
          <w:sz w:val="20"/>
          <w:szCs w:val="20"/>
        </w:rPr>
        <w:t>jejíž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454EC9">
        <w:rPr>
          <w:rFonts w:ascii="Calibri" w:eastAsia="Calibri" w:hAnsi="Calibri" w:cs="Calibri"/>
          <w:color w:val="000000"/>
          <w:sz w:val="20"/>
          <w:szCs w:val="20"/>
        </w:rPr>
        <w:t>poskytnutí</w:t>
      </w:r>
      <w:r w:rsidR="00384E38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máte zájem, </w:t>
      </w:r>
      <w:sdt>
        <w:sdtPr>
          <w:tag w:val="goog_rdk_50"/>
          <w:id w:val="1991133953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volbou Typ inzerátu v </w:t>
          </w:r>
          <w:r w:rsidR="00384E38">
            <w:rPr>
              <w:rFonts w:ascii="Calibri" w:eastAsia="Calibri" w:hAnsi="Calibri" w:cs="Calibri"/>
              <w:color w:val="000000"/>
              <w:sz w:val="20"/>
              <w:szCs w:val="20"/>
            </w:rPr>
            <w:t>poptávkovém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formuláři, který se zobrazí kliknutím na “Nabízím práci” v základní liště na hlavní stránce našeho inzertního portálu) </w:t>
          </w:r>
        </w:sdtContent>
      </w:sdt>
    </w:p>
    <w:p w14:paraId="23CBF20A" w14:textId="77777777" w:rsidR="004F33AB" w:rsidRDefault="004A01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993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Informace o Ceně, </w:t>
      </w:r>
      <w:sdt>
        <w:sdtPr>
          <w:tag w:val="goog_rdk_53"/>
          <w:id w:val="-1444213706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a způsobu 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platby </w:t>
      </w:r>
      <w:sdt>
        <w:sdtPr>
          <w:tag w:val="goog_rdk_54"/>
          <w:id w:val="-1046060568"/>
        </w:sdtPr>
        <w:sdtContent>
          <w:r w:rsidR="00384E38">
            <w:rPr>
              <w:rFonts w:ascii="Calibri" w:eastAsia="Calibri" w:hAnsi="Calibri" w:cs="Calibri"/>
              <w:color w:val="000000"/>
              <w:sz w:val="20"/>
              <w:szCs w:val="20"/>
            </w:rPr>
            <w:t>za Službu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; tyto informace budou zadány v rámci tvorby Objednávky v rámci uživatelského prostředí </w:t>
      </w:r>
      <w:sdt>
        <w:sdtPr>
          <w:tag w:val="goog_rdk_56"/>
          <w:id w:val="-1907209394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inzertního portálu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, přičemž informace o Ceně, </w:t>
      </w:r>
      <w:sdt>
        <w:sdtPr>
          <w:tag w:val="goog_rdk_57"/>
          <w:id w:val="902410785"/>
        </w:sdtPr>
        <w:sdtContent>
          <w:r w:rsidR="00384E38">
            <w:t>a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způsobu platby 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>budou uvedeny automaticky na základě Vámi zvolné</w:t>
      </w:r>
      <w:sdt>
        <w:sdtPr>
          <w:tag w:val="goog_rdk_60"/>
          <w:id w:val="-2052535897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Služby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62111FCE" w14:textId="77777777" w:rsidR="004F33AB" w:rsidRDefault="004A01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993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Své identifikační a kontaktní údaje sloužící k tomu, abychom mohli </w:t>
      </w:r>
      <w:sdt>
        <w:sdtPr>
          <w:tag w:val="goog_rdk_62"/>
          <w:id w:val="44113734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poskytnout Službu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, zejména tedy jméno, příjmení </w:t>
      </w:r>
      <w:sdt>
        <w:sdtPr>
          <w:tag w:val="goog_rdk_64"/>
          <w:id w:val="-461349510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a fakturační (pokud se neshoduje)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adresu, telefonní číslo a e-mailovou adresu.</w:t>
      </w:r>
    </w:p>
    <w:p w14:paraId="45FE0830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 průběhu tvorby Objednávky může až do doby jejího dokončení údaje měnit a kontrolovat. Po provedení kontroly prostřednictvím stisku tlačítka </w:t>
      </w:r>
      <w:sdt>
        <w:sdtPr>
          <w:tag w:val="goog_rdk_65"/>
          <w:id w:val="2029050984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„</w:t>
          </w:r>
        </w:sdtContent>
      </w:sdt>
      <w:sdt>
        <w:sdtPr>
          <w:tag w:val="goog_rdk_66"/>
          <w:id w:val="-264613702"/>
        </w:sdtPr>
        <w:sdtContent>
          <w:r w:rsidRPr="00D640DF">
            <w:rPr>
              <w:rFonts w:ascii="Calibri" w:eastAsia="Calibri" w:hAnsi="Calibri" w:cs="Calibri"/>
              <w:color w:val="000000"/>
              <w:sz w:val="20"/>
              <w:szCs w:val="20"/>
            </w:rPr>
            <w:t>Objednat s povinností platby“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Objednávku dokončíte. Před stiskem tlačítka </w:t>
      </w:r>
      <w:sdt>
        <w:sdtPr>
          <w:tag w:val="goog_rdk_68"/>
          <w:id w:val="-425808243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zároveň potvrzujete 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Vaše seznámení se a souhlas s těmito Podmínkami</w:t>
      </w:r>
      <w:sdt>
        <w:sdtPr>
          <w:tag w:val="goog_rdk_70"/>
          <w:id w:val="-1006741655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a podmínkami ochrany osobních údajů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sdt>
        <w:sdtPr>
          <w:tag w:val="goog_rdk_71"/>
          <w:id w:val="-1504114236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které jsou k dispozici k nahlédnutí nad tlačítkem.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Po stisku tlačítka „Objednat s povinností platby“ budou všechny vyplněné informace odeslány přímo Nám. </w:t>
      </w:r>
    </w:p>
    <w:p w14:paraId="3D8CF7EC" w14:textId="77777777" w:rsidR="004F33AB" w:rsidRPr="00454EC9" w:rsidRDefault="004A01A0" w:rsidP="00454E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Vaši Objednávku Vám v co nejkratší době poté, kdy Nám bude doručena, potvrdíme zprávou odeslanou na Vaši e-mailovou adresu zadanou v Objednávce. Součástí potvrzení bude shrnutí Objednávky. Podmínky ve znění účinném ke dni Objednávky, tvoří nedílnou součást Smlouvy. Potvrzením Objednávky dochází k uzavření Smlouvy mezi Námi a Vámi.</w:t>
      </w:r>
    </w:p>
    <w:p w14:paraId="640FF472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 případě, že v rámci </w:t>
      </w:r>
      <w:sdt>
        <w:sdtPr>
          <w:tag w:val="goog_rdk_77"/>
          <w:id w:val="-361906801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inzertního portálu 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nebo v Objednávce bude uvedena zjevně chybná Cena, nejsme povinni Vám Službu za tuto Cenu dodat ani v případě, kdy jste obdrželi potvrzení Objednávky, a tedy došlo k uzavření Smlouvy. V takové situaci Vás budeme bezodkladně kontaktovat a zašleme Vám nabídku na uzavření nové Smlouvy v pozměněné podobě oproti Objednávce. Nová Smlouva je </w:t>
      </w: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v takovém případě uzavřena ve chvíli, kdy Naši nabídku potvrdíte. Za zjevnou chybu v Ceně se považuje například situace, kdy Cena neodpovídá obvyklé ceně u jiných prodejců nebo chybí či přebývá cifra.</w:t>
      </w:r>
    </w:p>
    <w:p w14:paraId="53219FD7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 případě, kdy dojde k uzavření Smlouvy, Vám vzniká závazek k zaplacení Ceny.</w:t>
      </w:r>
    </w:p>
    <w:p w14:paraId="4BFDE08F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 pří</w:t>
      </w:r>
      <w:sdt>
        <w:sdtPr>
          <w:tag w:val="goog_rdk_80"/>
          <w:id w:val="-486005382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padě, že máte zřízen </w:t>
          </w:r>
        </w:sdtContent>
      </w:sdt>
      <w:sdt>
        <w:sdtPr>
          <w:tag w:val="goog_rdk_81"/>
          <w:id w:val="443505484"/>
        </w:sdtPr>
        <w:sdtContent>
          <w:r w:rsidRPr="004A01A0">
            <w:rPr>
              <w:rFonts w:ascii="Calibri" w:eastAsia="Calibri" w:hAnsi="Calibri" w:cs="Calibri"/>
              <w:color w:val="000000"/>
              <w:sz w:val="20"/>
              <w:szCs w:val="20"/>
            </w:rPr>
            <w:t>Uživatelský účet</w:t>
          </w:r>
        </w:sdtContent>
      </w:sdt>
      <w:sdt>
        <w:sdtPr>
          <w:tag w:val="goog_rdk_82"/>
          <w:id w:val="-800223683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, mů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>žete učinit Objednávku jeho prostřednictvím. I v takovém případě máte ale povinnost zkontrolovat správnost, pravdivost a úplnost předvyplněných údajů. Způsob tvorby Objednávky je však totožný, jako v případě kupujícího bez Uživatelského účtu, výhodou však je, že není třeba opakovaně vyplňovat Vaše identifikační údaje.</w:t>
      </w:r>
    </w:p>
    <w:p w14:paraId="659CA58A" w14:textId="77777777" w:rsidR="004F33A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tag w:val="goog_rdk_83"/>
          <w:id w:val="679627471"/>
        </w:sdtPr>
        <w:sdtContent/>
      </w:sdt>
      <w:r w:rsidR="004A01A0">
        <w:rPr>
          <w:rFonts w:ascii="Calibri" w:eastAsia="Calibri" w:hAnsi="Calibri" w:cs="Calibri"/>
          <w:color w:val="000000"/>
          <w:sz w:val="20"/>
          <w:szCs w:val="20"/>
        </w:rPr>
        <w:t>V některých případech umožňujeme na sjednání</w:t>
      </w:r>
      <w:sdt>
        <w:sdtPr>
          <w:tag w:val="goog_rdk_84"/>
          <w:id w:val="-203481538"/>
        </w:sdtPr>
        <w:sdtContent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Služby</w:t>
          </w:r>
        </w:sdtContent>
      </w:sdt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 využít slevu. Pro poskytnutí slevy je třeba, abyste v rámci návrhu Objednávky vyplnili údaje o této slevě do předem určeného pole. Pokud tak učiníte, bude Vám </w:t>
      </w:r>
      <w:sdt>
        <w:sdtPr>
          <w:tag w:val="goog_rdk_87"/>
          <w:id w:val="-2071719588"/>
        </w:sdtPr>
        <w:sdtContent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Služba</w:t>
          </w:r>
        </w:sdtContent>
      </w:sdt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 poskytnut</w:t>
      </w:r>
      <w:sdt>
        <w:sdtPr>
          <w:tag w:val="goog_rdk_88"/>
          <w:id w:val="994850342"/>
        </w:sdtPr>
        <w:sdtContent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>a</w:t>
          </w:r>
        </w:sdtContent>
      </w:sdt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 se slevou.</w:t>
      </w:r>
    </w:p>
    <w:p w14:paraId="458785EF" w14:textId="77777777" w:rsidR="004F33AB" w:rsidRDefault="004A0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UŽIVATELSKÝ ÚČET</w:t>
      </w:r>
    </w:p>
    <w:p w14:paraId="7B2A03C1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Na základě Vaší registrace v rámci </w:t>
      </w:r>
      <w:sdt>
        <w:sdtPr>
          <w:tag w:val="goog_rdk_90"/>
          <w:id w:val="1968159484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inzertního portálu 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můžete přistupovat do svého Uživatelského účtu. </w:t>
      </w:r>
    </w:p>
    <w:p w14:paraId="15DEEC77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Při registraci Uživatelského účtu je Vaše povinnost uvést správně a pravdivě všechny zadávané údaje a v případě změny je aktualizovat. </w:t>
      </w:r>
    </w:p>
    <w:p w14:paraId="242253B2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Přístup k Uživatelskému účtu je zabezpečen uživatelským jménem a heslem. Ohledně těchto přístupových je Vaší povinností zachovávat mlčenlivost a nikomu tyto údaje neposkytovat. V případě, že dojde k jejich zneužití, neneseme za to žádnou odpovědnost. </w:t>
      </w:r>
    </w:p>
    <w:p w14:paraId="53F18B8F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Uživatelský účet je osobní, a nejste tedy oprávněni umožnit jeho využívání třetím osobám.</w:t>
      </w:r>
    </w:p>
    <w:p w14:paraId="7483DA1E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Uživatelský účet nemusí být dostupný nepřetržitě, a to zejména s ohledem na nutnou údržbu hardwarového a softwarového vybavení.</w:t>
      </w:r>
    </w:p>
    <w:p w14:paraId="0153A3B1" w14:textId="205D6631" w:rsidR="004F33AB" w:rsidRPr="00554F0E" w:rsidRDefault="004A01A0" w:rsidP="00554F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rPr>
          <w:rFonts w:ascii="Calibri" w:eastAsia="Calibri" w:hAnsi="Calibri" w:cs="Calibri"/>
          <w:color w:val="000000"/>
          <w:sz w:val="20"/>
          <w:szCs w:val="20"/>
        </w:rPr>
      </w:pPr>
      <w:r w:rsidRPr="00554F0E">
        <w:rPr>
          <w:rFonts w:ascii="Calibri" w:eastAsia="Calibri" w:hAnsi="Calibri" w:cs="Calibri"/>
          <w:color w:val="000000"/>
          <w:sz w:val="20"/>
          <w:szCs w:val="20"/>
        </w:rPr>
        <w:t>CENOVÉ A PLATEBNÍ PODMÍNKY, VÝHRADA VLASTNICKÉHO PRÁVA</w:t>
      </w:r>
      <w:r w:rsidRPr="00554F0E">
        <w:rPr>
          <w:rFonts w:ascii="Calibri" w:eastAsia="Calibri" w:hAnsi="Calibri" w:cs="Calibri"/>
          <w:color w:val="000000"/>
          <w:sz w:val="20"/>
          <w:szCs w:val="20"/>
        </w:rPr>
        <w:br/>
      </w:r>
      <w:r w:rsidRPr="00554F0E">
        <w:rPr>
          <w:rFonts w:ascii="Calibri" w:eastAsia="Calibri" w:hAnsi="Calibri" w:cs="Calibri"/>
          <w:color w:val="000000"/>
          <w:sz w:val="20"/>
          <w:szCs w:val="20"/>
        </w:rPr>
        <w:br/>
        <w:t>V případě, že služba (inzerce/pracovní zprostředkování) je realizována ve spolupráci s partnerem Lidé a Příležitosti s.r.o., platí rozdělení odpovědnosti a zisku dle aktuální smluvní úpravy mezi těmito společnostmi, zejména:</w:t>
      </w:r>
      <w:r w:rsidRPr="00554F0E">
        <w:rPr>
          <w:rFonts w:ascii="Calibri" w:eastAsia="Calibri" w:hAnsi="Calibri" w:cs="Calibri"/>
          <w:color w:val="000000"/>
          <w:sz w:val="20"/>
          <w:szCs w:val="20"/>
        </w:rPr>
        <w:br/>
        <w:t>- Za zprostředkování zaměstnání neodborného (nízko-kvalifikovaného) personálu odpovídá Lidé a Příležitosti s.r.o.</w:t>
      </w:r>
      <w:r w:rsidRPr="00554F0E">
        <w:rPr>
          <w:rFonts w:ascii="Calibri" w:eastAsia="Calibri" w:hAnsi="Calibri" w:cs="Calibri"/>
          <w:color w:val="000000"/>
          <w:sz w:val="20"/>
          <w:szCs w:val="20"/>
        </w:rPr>
        <w:br/>
        <w:t xml:space="preserve">- Za zprostředkování odborného personálu včetně odborného marketingu a implementace oborových hledisek odpovídá </w:t>
      </w:r>
      <w:proofErr w:type="spellStart"/>
      <w:r w:rsidRPr="00554F0E">
        <w:rPr>
          <w:rFonts w:ascii="Calibri" w:eastAsia="Calibri" w:hAnsi="Calibri" w:cs="Calibri"/>
          <w:color w:val="000000"/>
          <w:sz w:val="20"/>
          <w:szCs w:val="20"/>
        </w:rPr>
        <w:t>PharmaPort</w:t>
      </w:r>
      <w:proofErr w:type="spellEnd"/>
      <w:r w:rsidRPr="00554F0E">
        <w:rPr>
          <w:rFonts w:ascii="Calibri" w:eastAsia="Calibri" w:hAnsi="Calibri" w:cs="Calibri"/>
          <w:color w:val="000000"/>
          <w:sz w:val="20"/>
          <w:szCs w:val="20"/>
        </w:rPr>
        <w:t xml:space="preserve"> s.r.o.</w:t>
      </w:r>
      <w:r w:rsidR="00554F0E">
        <w:rPr>
          <w:rFonts w:ascii="Calibri" w:eastAsia="Calibri" w:hAnsi="Calibri" w:cs="Calibri"/>
          <w:color w:val="000000"/>
          <w:sz w:val="20"/>
          <w:szCs w:val="20"/>
        </w:rPr>
        <w:br/>
      </w:r>
      <w:r w:rsidRPr="00554F0E">
        <w:rPr>
          <w:rFonts w:ascii="Calibri" w:eastAsia="Calibri" w:hAnsi="Calibri" w:cs="Calibri"/>
          <w:color w:val="000000"/>
          <w:sz w:val="20"/>
          <w:szCs w:val="20"/>
        </w:rPr>
        <w:t>Každá strana odpovídá v rozsahu vymezeném smlouvou pouze za vlastní poskytované plnění.</w:t>
      </w:r>
      <w:r w:rsidRPr="00554F0E">
        <w:rPr>
          <w:rFonts w:ascii="Calibri" w:eastAsia="Calibri" w:hAnsi="Calibri" w:cs="Calibri"/>
          <w:color w:val="000000"/>
          <w:sz w:val="20"/>
          <w:szCs w:val="20"/>
        </w:rPr>
        <w:br/>
        <w:t>Veškeré platby od klientů jsou přijímány prostřednictvím vedoucího společníka, tj. PharmaPort s.r.o., která vystavuje daňové doklady i pro služby realizované v rámci spolupráce podle této smlouvy. PharmaPort s.r.o. zajišťuje rozdělení přijatých plateb mezi partnery v souladu se smluvní úpravou.</w:t>
      </w:r>
    </w:p>
    <w:p w14:paraId="00BB7B45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Cena je vždy uvedena v rámci </w:t>
      </w:r>
      <w:sdt>
        <w:sdtPr>
          <w:tag w:val="goog_rdk_94"/>
          <w:id w:val="296189521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inzertního portálu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, v návrhu Objednávky a samozřejmě ve Smlouvě. V případě rozporu mezi Cenou uvedenou u </w:t>
      </w:r>
      <w:sdt>
        <w:sdtPr>
          <w:tag w:val="goog_rdk_96"/>
          <w:id w:val="445745814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Služb</w:t>
          </w:r>
          <w:r w:rsidR="00454EC9">
            <w:rPr>
              <w:rFonts w:ascii="Calibri" w:eastAsia="Calibri" w:hAnsi="Calibri" w:cs="Calibri"/>
              <w:color w:val="000000"/>
              <w:sz w:val="20"/>
              <w:szCs w:val="20"/>
            </w:rPr>
            <w:t>y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v rámci </w:t>
      </w:r>
      <w:sdt>
        <w:sdtPr>
          <w:tag w:val="goog_rdk_98"/>
          <w:id w:val="1047955905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inzertního portálu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a Cenou uvedenou v návrhu Objednávky se uplatní Cena uvedená v návrhu Objednávky, která bude vždy totožná s cenou ve Smlouvě. </w:t>
      </w:r>
    </w:p>
    <w:p w14:paraId="3374C1DD" w14:textId="77777777" w:rsidR="004F33AB" w:rsidRDefault="001F7C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ena je uvedena včetně DPH včetně veškerých poplatků stanovených zákonem. </w:t>
      </w:r>
    </w:p>
    <w:p w14:paraId="213DF850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Platbu </w:t>
      </w:r>
      <w:r w:rsidR="00B27568"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eny po Vás budeme požadovat po uzavření Smlouvy a před </w:t>
      </w:r>
      <w:r w:rsidR="00B27568">
        <w:rPr>
          <w:rFonts w:ascii="Calibri" w:eastAsia="Calibri" w:hAnsi="Calibri" w:cs="Calibri"/>
          <w:color w:val="000000"/>
          <w:sz w:val="20"/>
          <w:szCs w:val="20"/>
        </w:rPr>
        <w:t>dodáním Služby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Úhradu </w:t>
      </w:r>
      <w:r w:rsidR="00B27568"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eny můžete provést </w:t>
      </w:r>
      <w:sdt>
        <w:sdtPr>
          <w:tag w:val="goog_rdk_101"/>
          <w:id w:val="1565757658"/>
        </w:sdtPr>
        <w:sdtContent/>
      </w:sdt>
      <w:r>
        <w:rPr>
          <w:rFonts w:ascii="Calibri" w:eastAsia="Calibri" w:hAnsi="Calibri" w:cs="Calibri"/>
          <w:color w:val="000000"/>
          <w:sz w:val="20"/>
          <w:szCs w:val="20"/>
        </w:rPr>
        <w:t>následujícími způsoby:</w:t>
      </w:r>
    </w:p>
    <w:p w14:paraId="616BE905" w14:textId="77777777" w:rsidR="004F33AB" w:rsidRDefault="004A01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Bankovním převodem. Informace pro provedení platby Vám zašleme v rámci potvrzení Objednávky</w:t>
      </w:r>
      <w:sdt>
        <w:sdtPr>
          <w:tag w:val="goog_rdk_102"/>
          <w:id w:val="353228488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přiložením faktury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. V případě platby bankovním převodem je </w:t>
      </w:r>
      <w:sdt>
        <w:sdtPr>
          <w:tag w:val="goog_rdk_104"/>
          <w:id w:val="887766991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C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>ena splatná do</w:t>
      </w:r>
      <w:sdt>
        <w:sdtPr>
          <w:tag w:val="goog_rdk_105"/>
          <w:id w:val="-10219828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14 dnů</w:t>
          </w:r>
        </w:sdtContent>
      </w:sdt>
    </w:p>
    <w:p w14:paraId="03D73FBF" w14:textId="6F4A6965" w:rsidR="004F33AB" w:rsidRDefault="004A01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Kartou online. V takovém případě probíhá platba přes platební bránu</w:t>
      </w:r>
      <w:sdt>
        <w:sdtPr>
          <w:tag w:val="goog_rdk_107"/>
          <w:id w:val="-1588611332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 w:rsidR="00554F0E">
            <w:rPr>
              <w:rFonts w:ascii="Calibri" w:eastAsia="Calibri" w:hAnsi="Calibri" w:cs="Calibri"/>
              <w:color w:val="000000"/>
              <w:sz w:val="20"/>
              <w:szCs w:val="20"/>
            </w:rPr>
            <w:t>GopAY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Shoptet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Pay</w:t>
          </w:r>
          <w:proofErr w:type="spellEnd"/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, přičemž platba se řídí podmínkami této platební brány, které jsou dostupné na adrese:</w:t>
      </w:r>
      <w:r w:rsidR="00554F0E">
        <w:rPr>
          <w:rFonts w:ascii="Calibri" w:eastAsia="Calibri" w:hAnsi="Calibri" w:cs="Calibri"/>
          <w:color w:val="000000"/>
          <w:sz w:val="20"/>
          <w:szCs w:val="20"/>
        </w:rPr>
        <w:t xml:space="preserve"> www.gopay.cz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000000"/>
          <w:sz w:val="20"/>
          <w:szCs w:val="20"/>
        </w:rPr>
        <w:t>V případě platby kartou online je Cena splatná do</w:t>
      </w:r>
      <w:sdt>
        <w:sdtPr>
          <w:tag w:val="goog_rdk_110"/>
          <w:id w:val="-254595530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14 dnů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73B532CA" w14:textId="77777777" w:rsidR="004F33A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tag w:val="goog_rdk_116"/>
          <w:id w:val="950126353"/>
        </w:sdtPr>
        <w:sdtContent/>
      </w:sdt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Faktura bude vystavena v elektronické podobě po </w:t>
      </w:r>
      <w:sdt>
        <w:sdtPr>
          <w:tag w:val="goog_rdk_117"/>
          <w:id w:val="854467897"/>
        </w:sdtPr>
        <w:sdtContent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>dokončení objednávky</w:t>
          </w:r>
        </w:sdtContent>
      </w:sdt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 a bude zaslána na Vaši e-mail</w:t>
      </w:r>
      <w:r w:rsidR="00454EC9">
        <w:rPr>
          <w:rFonts w:ascii="Calibri" w:eastAsia="Calibri" w:hAnsi="Calibri" w:cs="Calibri"/>
          <w:color w:val="000000"/>
          <w:sz w:val="20"/>
          <w:szCs w:val="20"/>
        </w:rPr>
        <w:t xml:space="preserve">ovou adresu. Faktura bude též </w:t>
      </w:r>
      <w:r w:rsidR="004A01A0">
        <w:rPr>
          <w:rFonts w:ascii="Calibri" w:eastAsia="Calibri" w:hAnsi="Calibri" w:cs="Calibri"/>
          <w:color w:val="000000"/>
          <w:sz w:val="20"/>
          <w:szCs w:val="20"/>
        </w:rPr>
        <w:t>dostupná v Uživatelském účtu</w:t>
      </w:r>
      <w:sdt>
        <w:sdtPr>
          <w:tag w:val="goog_rdk_122"/>
          <w:id w:val="770589473"/>
        </w:sdtPr>
        <w:sdtContent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>, pokud si jej</w:t>
          </w:r>
        </w:sdtContent>
      </w:sdt>
      <w:sdt>
        <w:sdtPr>
          <w:tag w:val="goog_rdk_123"/>
          <w:id w:val="-138265991"/>
        </w:sdtPr>
        <w:sdtContent>
          <w:sdt>
            <w:sdtPr>
              <w:tag w:val="goog_rdk_124"/>
              <w:id w:val="-1687126716"/>
            </w:sdtPr>
            <w:sdtContent/>
          </w:sdt>
        </w:sdtContent>
      </w:sdt>
      <w:sdt>
        <w:sdtPr>
          <w:tag w:val="goog_rdk_125"/>
          <w:id w:val="70707127"/>
        </w:sdtPr>
        <w:sdtContent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kupující založí</w:t>
          </w:r>
        </w:sdtContent>
      </w:sdt>
      <w:r w:rsidR="004A01A0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096A5643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 případě platby bankovním převodem je </w:t>
      </w:r>
      <w:r w:rsidR="00B27568"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z w:val="20"/>
          <w:szCs w:val="20"/>
        </w:rPr>
        <w:t>ena zaplacena připsáním na Náš účet, v ostatních případech je zaplacena v okamžik provedení platby.</w:t>
      </w:r>
    </w:p>
    <w:p w14:paraId="4F7C0AF3" w14:textId="77777777" w:rsidR="00454EC9" w:rsidRPr="00454EC9" w:rsidRDefault="00000000" w:rsidP="00454E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rPr>
            <w:rFonts w:ascii="Calibri" w:eastAsia="Calibri" w:hAnsi="Calibri" w:cs="Calibri"/>
            <w:b/>
            <w:smallCaps/>
            <w:color w:val="000000"/>
            <w:sz w:val="20"/>
            <w:szCs w:val="20"/>
          </w:rPr>
          <w:tag w:val="goog_rdk_135"/>
          <w:id w:val="-338003310"/>
          <w:showingPlcHdr/>
        </w:sdtPr>
        <w:sdtContent>
          <w:r w:rsidR="00454EC9">
            <w:rPr>
              <w:rFonts w:ascii="Calibri" w:eastAsia="Calibri" w:hAnsi="Calibri" w:cs="Calibri"/>
              <w:b/>
              <w:smallCaps/>
              <w:color w:val="000000"/>
              <w:sz w:val="20"/>
              <w:szCs w:val="20"/>
            </w:rPr>
            <w:t xml:space="preserve">     </w:t>
          </w:r>
        </w:sdtContent>
      </w:sdt>
      <w:r w:rsidR="004A01A0" w:rsidRPr="00B27568"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PRÁVA Z VADNÉHO PLNĚNÍ</w:t>
      </w:r>
    </w:p>
    <w:p w14:paraId="64BCF879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54EC9"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Při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uplatnění reklamace Vám vystavíme písemné potvrzení, ve kterém bude uvedeno: </w:t>
      </w:r>
    </w:p>
    <w:p w14:paraId="40951EE3" w14:textId="77777777" w:rsidR="004F33AB" w:rsidRDefault="004A01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datum, kdy jste reklamaci uplatnili; </w:t>
      </w:r>
    </w:p>
    <w:p w14:paraId="33CEB7A4" w14:textId="77777777" w:rsidR="004F33AB" w:rsidRDefault="004A01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 je obsahem reklamace; </w:t>
      </w:r>
    </w:p>
    <w:p w14:paraId="1C67EBDE" w14:textId="77777777" w:rsidR="004F33AB" w:rsidRDefault="004A01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jaký způsob vyřízení reklamace požadujete;</w:t>
      </w:r>
    </w:p>
    <w:p w14:paraId="59D05C98" w14:textId="77777777" w:rsidR="004F33AB" w:rsidRDefault="004A01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Vaše kontaktní údaje pro účely poskytnutí informace o vyřízení reklamace.</w:t>
      </w:r>
    </w:p>
    <w:p w14:paraId="297D0EDC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Nedohodneme-li se na delší lhůtě, do 30 dnů od obdržení reklamace odstraníme vady a poskytneme Vám informaci o vyřízení reklamace na uvedené kontaktní údaje. Pokud tato lhůta marně uplyne, můžete odstoupit od Smlouvy nebo požadovat přiměřenou slevu.</w:t>
      </w:r>
    </w:p>
    <w:p w14:paraId="3DAFC705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 vyřízení reklamace Vás budeme informovat e-mailem a vydáme Vám potvrzení o datu a způsobu vyřízení reklamace. Pokud je reklamace oprávněná, náleží Vám náhrada účelně vynaložených nákladů. Tyto náklady jste povinni prokázat, např. účtenkami. </w:t>
      </w:r>
    </w:p>
    <w:p w14:paraId="1B72CE08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 případě, že jste podnikateli, je Vaší povinností oznámit a vytknout vadu bez zbytečného odkladu poté, co jste ji mohli zjistit, nejpozději však do tří dnů od převzetí </w:t>
      </w:r>
      <w:sdt>
        <w:sdtPr>
          <w:tag w:val="goog_rdk_215"/>
          <w:id w:val="-719521060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Služby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1E56B9C3" w14:textId="77777777" w:rsidR="004F33AB" w:rsidRDefault="004A0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ODSTOUPENÍ OD SMLOUVY</w:t>
      </w:r>
    </w:p>
    <w:p w14:paraId="002131CE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K odstoupení od Smlouvy, tedy k ukončení smluvního vztahu mezi Námi a Vámi od jeho počátku, může dojít z důvodů a způsoby uvedenými v tomto článku, případně v dalších ustanoveních Podmínek, ve kterých je možnost odstoupení výslovně uvedena.</w:t>
      </w:r>
    </w:p>
    <w:p w14:paraId="148055A6" w14:textId="77777777" w:rsidR="004F33A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tag w:val="goog_rdk_223"/>
          <w:id w:val="1060216384"/>
        </w:sdtPr>
        <w:sdtContent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V případě, že jste spotřebitel, tedy osoba </w:t>
          </w:r>
          <w:r w:rsidR="00B27568">
            <w:rPr>
              <w:rFonts w:ascii="Calibri" w:eastAsia="Calibri" w:hAnsi="Calibri" w:cs="Calibri"/>
              <w:color w:val="000000"/>
              <w:sz w:val="20"/>
              <w:szCs w:val="20"/>
            </w:rPr>
            <w:t>poptávající Službu</w:t>
          </w:r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mimo rámec své podnikatelské činnosti, máte v souladu s ustanovením §1829 občanského zákoníku právo odstoupit od Smlouvy bez udání důvodu ve lhůtě 1</w:t>
          </w:r>
          <w:r w:rsidR="00B27568">
            <w:rPr>
              <w:rFonts w:ascii="Calibri" w:eastAsia="Calibri" w:hAnsi="Calibri" w:cs="Calibri"/>
              <w:color w:val="000000"/>
              <w:sz w:val="20"/>
              <w:szCs w:val="20"/>
            </w:rPr>
            <w:t>4 dnů ode dne uzavření Smlouvy.</w:t>
          </w:r>
        </w:sdtContent>
      </w:sdt>
      <w:sdt>
        <w:sdtPr>
          <w:tag w:val="goog_rdk_227"/>
          <w:id w:val="-1481373950"/>
        </w:sdtPr>
        <w:sdtContent>
          <w:r w:rsidR="001D30BA">
            <w:t xml:space="preserve"> </w:t>
          </w:r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>Od Smlouvy můžete odstoupit jakýmkoliv prokazatelným způsobem (zejména zasláním e-mailu nebo dopisu na Naše adresy uvedené u Našich identifikačních údajů). Pro odstoupení můžete využít také vzorový formulář poskytovaný z N</w:t>
          </w:r>
          <w:sdt>
            <w:sdtPr>
              <w:tag w:val="goog_rdk_224"/>
              <w:id w:val="1483892991"/>
            </w:sdtPr>
            <w:sdtContent>
              <w:r w:rsidR="004A01A0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aší strany, který tvoří </w:t>
              </w:r>
            </w:sdtContent>
          </w:sdt>
          <w:sdt>
            <w:sdtPr>
              <w:tag w:val="goog_rdk_225"/>
              <w:id w:val="1681398556"/>
            </w:sdtPr>
            <w:sdtContent>
              <w:r w:rsidR="004A01A0" w:rsidRPr="00D640DF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přílohu č. 2 Podmínek</w:t>
              </w:r>
            </w:sdtContent>
          </w:sdt>
          <w:sdt>
            <w:sdtPr>
              <w:tag w:val="goog_rdk_226"/>
              <w:id w:val="1566456549"/>
            </w:sdtPr>
            <w:sdtContent>
              <w:r w:rsidR="004A01A0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.</w:t>
              </w:r>
            </w:sdtContent>
          </w:sdt>
        </w:sdtContent>
      </w:sdt>
    </w:p>
    <w:p w14:paraId="1A62826C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Lhůta k odstoupení dle čl. </w:t>
      </w:r>
      <w:r w:rsidR="001D30BA">
        <w:rPr>
          <w:rFonts w:ascii="Calibri" w:eastAsia="Calibri" w:hAnsi="Calibri" w:cs="Calibri"/>
          <w:color w:val="000000"/>
          <w:sz w:val="20"/>
          <w:szCs w:val="20"/>
        </w:rPr>
        <w:t>7</w:t>
      </w:r>
      <w:r>
        <w:rPr>
          <w:rFonts w:ascii="Calibri" w:eastAsia="Calibri" w:hAnsi="Calibri" w:cs="Calibri"/>
          <w:color w:val="000000"/>
          <w:sz w:val="20"/>
          <w:szCs w:val="20"/>
        </w:rPr>
        <w:t>.2 Podmínek se považuje za zachovanou, pokud Nám v jejím průběhu odešlete oznámení, že od Smlouvy odstupujete.</w:t>
      </w:r>
    </w:p>
    <w:p w14:paraId="50322528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 případě odstoupení od Smlouvy Vám bude Cena vrácena do 14 dnů ode dne účinnosti odstoupení na účet, ze kterého byla připsána, případně na účet zvolený odstoupení od Smlouvy. </w:t>
      </w:r>
    </w:p>
    <w:p w14:paraId="2EC85D35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Můžeme také od Smlouvy odstoupit, pokud je zjevné, že jste uvedli v Objednávce záměrně nesprávné informace. V případě, že nakupujete zboží v rámci své podnikatelské činnosti, tedy jako podnikatel, jsme oprávněni od Smlouvy odstoupit kdykoli, i bez udání důvodu.</w:t>
      </w:r>
    </w:p>
    <w:p w14:paraId="57AC98F6" w14:textId="77777777" w:rsidR="004F33AB" w:rsidRDefault="004A0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ŘEŠENÍ SPORŮ SE SPOTŘEBITELI</w:t>
      </w:r>
    </w:p>
    <w:p w14:paraId="137505FD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Nejsme ve vztahu k </w:t>
      </w:r>
      <w:r w:rsidR="00B27568">
        <w:rPr>
          <w:rFonts w:ascii="Calibri" w:eastAsia="Calibri" w:hAnsi="Calibri" w:cs="Calibri"/>
          <w:color w:val="000000"/>
          <w:sz w:val="20"/>
          <w:szCs w:val="20"/>
        </w:rPr>
        <w:t>objednatelům Služby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vázáni žádnými kodexy chování ve smyslu ustanovení § 1826 odst. 1 písm. e) Občanského zákoníku.</w:t>
      </w:r>
    </w:p>
    <w:p w14:paraId="0B736E9D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Vyřizování stížností spotřebitelů zajišťujeme prostřednictvím elektronické adresy info@pharmaport.cz. Informaci o vyřízení stížnosti zašleme na elektronickou adresu kupujícího.</w:t>
      </w:r>
    </w:p>
    <w:p w14:paraId="66673D3F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K mimosoudnímu řešení spotřebitelských sporů ze Smlouvy je příslušná Česká obchodní inspekce, se sídlem Štěpánská 796/44, 110 00 Praha 1, IČ: 000 20 869, internetová adresa: </w:t>
      </w:r>
      <w:hyperlink r:id="rId7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http://www.coi.cz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. Platformu pro řešení sporů on-line nacházející se na internetové adrese </w:t>
      </w:r>
      <w:hyperlink r:id="rId8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http://ec.europa.eu/consumers/odr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je možné využít při řešení sporů mezi prodávajícím a kupujícím, který je spotřebitelem, z</w:t>
      </w:r>
      <w:r w:rsidR="001D30BA"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smlouvy uzavřené elektronickými prostředky.</w:t>
      </w:r>
    </w:p>
    <w:p w14:paraId="21A58D47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Evropské spotřebitelské centrum Česká republika, se sídlem Štěpánská 796/44, 110 00 Praha 1, internetová adresa: </w:t>
      </w:r>
      <w:hyperlink r:id="rId9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http://www.evropskyspotrebitel.cz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je kontaktním místem podle Nařízení Evropského parlamentu a Rady (EU) č. 524/2013 ze dne 21. května 2013, o řešení spotřebitelských sporů on-line a o změně nařízení (ES) č. 2006/2004 a směrnice 2009/22/ES (nařízení o řešení spotřebitelských sporů on-line).</w:t>
      </w:r>
    </w:p>
    <w:p w14:paraId="6729AC24" w14:textId="77777777" w:rsidR="004F33AB" w:rsidRPr="00554F0E" w:rsidRDefault="004A01A0" w:rsidP="00DA44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rPr>
          <w:rFonts w:ascii="Calibri" w:eastAsia="Calibri" w:hAnsi="Calibri" w:cs="Calibri"/>
          <w:color w:val="000000"/>
          <w:sz w:val="20"/>
          <w:szCs w:val="20"/>
        </w:rPr>
      </w:pPr>
      <w:r w:rsidRPr="00554F0E">
        <w:rPr>
          <w:rFonts w:ascii="Calibri" w:eastAsia="Calibri" w:hAnsi="Calibri" w:cs="Calibri"/>
          <w:color w:val="000000"/>
          <w:sz w:val="20"/>
          <w:szCs w:val="20"/>
        </w:rPr>
        <w:t>ZÁVĚREČNÁ USTANOVENÍ</w:t>
      </w:r>
      <w:r w:rsidRPr="00554F0E">
        <w:rPr>
          <w:rFonts w:ascii="Calibri" w:eastAsia="Calibri" w:hAnsi="Calibri" w:cs="Calibri"/>
          <w:color w:val="000000"/>
          <w:sz w:val="20"/>
          <w:szCs w:val="20"/>
        </w:rPr>
        <w:br/>
      </w:r>
      <w:r w:rsidRPr="00554F0E">
        <w:rPr>
          <w:rFonts w:ascii="Calibri" w:eastAsia="Calibri" w:hAnsi="Calibri" w:cs="Calibri"/>
          <w:color w:val="000000"/>
          <w:sz w:val="20"/>
          <w:szCs w:val="20"/>
        </w:rPr>
        <w:br/>
        <w:t>V případě ukončení smluvní spolupráce mezi PharmaPort s.r.o. a Lidé a Příležitosti s.r.o. podle smlouvy o společnosti zaniká možnost poskytovat služby zprostředkování zaměstnání prostřednictvím Lidé a Příležitosti s.r.o. s okamžitou účinností ke dni ukončení spolupráce. Uživatelé budou o této skutečnosti informováni bez zbytečného odkladu.</w:t>
      </w:r>
      <w:r w:rsidRPr="00554F0E">
        <w:rPr>
          <w:rFonts w:ascii="Calibri" w:eastAsia="Calibri" w:hAnsi="Calibri" w:cs="Calibri"/>
          <w:color w:val="000000"/>
          <w:sz w:val="20"/>
          <w:szCs w:val="20"/>
        </w:rPr>
        <w:br/>
        <w:t>Ustanovení těchto podmínek se v rozsahu služeb zprostředkování zaměstnání použijí pouze v době platnosti smluvní spolupráce mezi PharmaPort s.r.o. a Lidé a Příležitosti s.r.o.</w:t>
      </w:r>
      <w:r w:rsidRPr="00554F0E">
        <w:rPr>
          <w:rFonts w:ascii="Calibri" w:eastAsia="Calibri" w:hAnsi="Calibri" w:cs="Calibri"/>
          <w:color w:val="000000"/>
          <w:sz w:val="20"/>
          <w:szCs w:val="20"/>
        </w:rPr>
        <w:br/>
        <w:t>Podrobné rozdělení práv a povinností, včetně způsobu odpovědnosti a rozdělení zisku, je upraveno v aktuálně platné smlouvě o společnosti mezi PharmaPort s.r.o. a Lidé a Příležitosti s.r.o., jejíž klíčová ujednání jsou k dispozici na vyžádání.</w:t>
      </w:r>
    </w:p>
    <w:sdt>
      <w:sdtPr>
        <w:tag w:val="goog_rdk_244"/>
        <w:id w:val="598764797"/>
      </w:sdtPr>
      <w:sdtContent>
        <w:p w14:paraId="44BDC8A1" w14:textId="77777777" w:rsidR="004F33AB" w:rsidRDefault="00000000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200" w:line="300" w:lineRule="auto"/>
            <w:ind w:left="567" w:hanging="567"/>
            <w:jc w:val="both"/>
            <w:rPr>
              <w:rFonts w:ascii="Calibri" w:eastAsia="Calibri" w:hAnsi="Calibri" w:cs="Calibri"/>
              <w:sz w:val="20"/>
              <w:szCs w:val="20"/>
            </w:rPr>
          </w:pPr>
          <w:sdt>
            <w:sdtPr>
              <w:tag w:val="goog_rdk_240"/>
              <w:id w:val="299584854"/>
            </w:sdtPr>
            <w:sdtContent>
              <w:sdt>
                <w:sdtPr>
                  <w:tag w:val="goog_rdk_241"/>
                  <w:id w:val="1879902255"/>
                </w:sdtPr>
                <w:sdtContent/>
              </w:sdt>
              <w:r w:rsidR="004A01A0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Pokud je součástí objednávky i možnost online konzultace (balíček Premium), souhlasí kupující s předem stanovenými termíny konání této konzultace</w:t>
              </w:r>
              <w:r w:rsidR="00B27568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a nemá nárok na změnu termínu, či poskytnutí slevy či vratky částky za konzultaci </w:t>
              </w:r>
              <w:proofErr w:type="gramStart"/>
              <w:r w:rsidR="00B27568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uhrazené.</w:t>
              </w:r>
              <w:r w:rsidR="004A01A0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.</w:t>
              </w:r>
              <w:proofErr w:type="gramEnd"/>
            </w:sdtContent>
          </w:sdt>
        </w:p>
      </w:sdtContent>
    </w:sdt>
    <w:sdt>
      <w:sdtPr>
        <w:tag w:val="goog_rdk_247"/>
        <w:id w:val="701676854"/>
      </w:sdtPr>
      <w:sdtContent>
        <w:p w14:paraId="3FC6A360" w14:textId="77777777" w:rsidR="004F33AB" w:rsidRDefault="00000000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200" w:line="300" w:lineRule="auto"/>
            <w:ind w:left="567" w:hanging="567"/>
            <w:jc w:val="both"/>
            <w:rPr>
              <w:rFonts w:ascii="Calibri" w:eastAsia="Calibri" w:hAnsi="Calibri" w:cs="Calibri"/>
              <w:sz w:val="20"/>
              <w:szCs w:val="20"/>
            </w:rPr>
          </w:pPr>
          <w:sdt>
            <w:sdtPr>
              <w:tag w:val="goog_rdk_245"/>
              <w:id w:val="-1773535146"/>
            </w:sdtPr>
            <w:sdtContent>
              <w:sdt>
                <w:sdtPr>
                  <w:tag w:val="goog_rdk_246"/>
                  <w:id w:val="-2031097392"/>
                </w:sdtPr>
                <w:sdtContent/>
              </w:sdt>
              <w:r w:rsidR="004A01A0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Pokud je součástí objednávky i možnost inzerce do Časopisu Českých Lékárníků (balíček Premium), bere kupující na vědomí, že je pro zařazení inzerátu do následujícího vydání časopisu zapotřebí vytvořit objednávku nejpozději 5 pracovních dnů před uzávěrkou redakční rady časopisu. Uzávěrka inzerce je </w:t>
              </w:r>
              <w:r w:rsidR="004A01A0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lastRenderedPageBreak/>
                <w:t>uvedená v následující tabulce. Tabulka bude každoročně revidována dle instrukcí redakční rady časopisu.</w:t>
              </w:r>
            </w:sdtContent>
          </w:sdt>
        </w:p>
      </w:sdtContent>
    </w:sdt>
    <w:sdt>
      <w:sdtPr>
        <w:tag w:val="goog_rdk_249"/>
        <w:id w:val="2047484201"/>
      </w:sdtPr>
      <w:sdtContent>
        <w:p w14:paraId="42768061" w14:textId="77777777" w:rsidR="004F33AB" w:rsidRDefault="00000000">
          <w:pPr>
            <w:spacing w:line="240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sdt>
            <w:sdtPr>
              <w:tag w:val="goog_rdk_248"/>
              <w:id w:val="871345583"/>
            </w:sdtPr>
            <w:sdtContent>
              <w:r w:rsidR="004A01A0">
                <w:rPr>
                  <w:rFonts w:ascii="Calibri" w:eastAsia="Calibri" w:hAnsi="Calibri" w:cs="Calibri"/>
                  <w:noProof/>
                  <w:color w:val="000000"/>
                  <w:sz w:val="20"/>
                  <w:szCs w:val="20"/>
                  <w:lang w:val="cs-CZ"/>
                </w:rPr>
                <w:drawing>
                  <wp:inline distT="114300" distB="114300" distL="114300" distR="114300" wp14:anchorId="5311E938" wp14:editId="712CE98D">
                    <wp:extent cx="5731200" cy="1714500"/>
                    <wp:effectExtent l="0" t="0" r="0" b="0"/>
                    <wp:docPr id="1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31200" cy="17145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sdtContent>
    </w:sdt>
    <w:sdt>
      <w:sdtPr>
        <w:tag w:val="goog_rdk_251"/>
        <w:id w:val="-1327975314"/>
      </w:sdtPr>
      <w:sdtContent>
        <w:p w14:paraId="5727CF4C" w14:textId="77777777" w:rsidR="004F33A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200" w:line="300" w:lineRule="auto"/>
            <w:jc w:val="both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sdt>
            <w:sdtPr>
              <w:tag w:val="goog_rdk_250"/>
              <w:id w:val="2074156374"/>
            </w:sdtPr>
            <w:sdtContent/>
          </w:sdt>
        </w:p>
      </w:sdtContent>
    </w:sdt>
    <w:sdt>
      <w:sdtPr>
        <w:tag w:val="goog_rdk_254"/>
        <w:id w:val="322551370"/>
      </w:sdtPr>
      <w:sdtContent>
        <w:p w14:paraId="2D486A15" w14:textId="77777777" w:rsidR="004F33AB" w:rsidRDefault="00000000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200" w:line="300" w:lineRule="auto"/>
            <w:ind w:left="567" w:hanging="567"/>
            <w:jc w:val="both"/>
            <w:rPr>
              <w:rFonts w:ascii="Calibri" w:eastAsia="Calibri" w:hAnsi="Calibri" w:cs="Calibri"/>
              <w:sz w:val="20"/>
              <w:szCs w:val="20"/>
            </w:rPr>
          </w:pPr>
          <w:sdt>
            <w:sdtPr>
              <w:tag w:val="goog_rdk_252"/>
              <w:id w:val="1766104425"/>
            </w:sdtPr>
            <w:sdtContent>
              <w:sdt>
                <w:sdtPr>
                  <w:tag w:val="goog_rdk_253"/>
                  <w:id w:val="1289079694"/>
                </w:sdtPr>
                <w:sdtContent/>
              </w:sdt>
              <w:r w:rsidR="004A01A0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Veškeré inzerované pracovní pozice musí mít uvedeno v krátkém či podrobném popisku, že jsou vhodné pro muže i ženy, pokud to není zřejmé z popisu pozice. Pokud tak není uvedeno</w:t>
              </w:r>
              <w:r w:rsidR="001D30BA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,</w:t>
              </w:r>
              <w:r w:rsidR="004A01A0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jsme </w:t>
              </w:r>
              <w:r w:rsidR="00B27568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oprávněni</w:t>
              </w:r>
              <w:r w:rsidR="004A01A0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tuto informaci za kupujícího doplnit.</w:t>
              </w:r>
            </w:sdtContent>
          </w:sdt>
        </w:p>
      </w:sdtContent>
    </w:sdt>
    <w:sdt>
      <w:sdtPr>
        <w:tag w:val="goog_rdk_267"/>
        <w:id w:val="350068802"/>
      </w:sdtPr>
      <w:sdtContent>
        <w:p w14:paraId="4E1A6871" w14:textId="77777777" w:rsidR="004F33AB" w:rsidRDefault="00000000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200" w:line="300" w:lineRule="auto"/>
            <w:ind w:left="567" w:hanging="567"/>
            <w:jc w:val="both"/>
            <w:rPr>
              <w:rFonts w:ascii="Calibri" w:eastAsia="Calibri" w:hAnsi="Calibri" w:cs="Calibri"/>
              <w:sz w:val="20"/>
              <w:szCs w:val="20"/>
            </w:rPr>
          </w:pPr>
          <w:sdt>
            <w:sdtPr>
              <w:tag w:val="goog_rdk_255"/>
              <w:id w:val="-1782649796"/>
            </w:sdtPr>
            <w:sdtContent>
              <w:sdt>
                <w:sdtPr>
                  <w:tag w:val="goog_rdk_256"/>
                  <w:id w:val="1910340996"/>
                </w:sdtPr>
                <w:sdtContent/>
              </w:sdt>
              <w:r w:rsidR="004A01A0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Kupující vytvořením objednávky bere na vědomí, že zveřejnění</w:t>
              </w:r>
            </w:sdtContent>
          </w:sdt>
          <w:sdt>
            <w:sdtPr>
              <w:tag w:val="goog_rdk_257"/>
              <w:id w:val="769137330"/>
            </w:sdtPr>
            <w:sdtContent>
              <w:r w:rsidR="004A01A0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m</w:t>
              </w:r>
            </w:sdtContent>
          </w:sdt>
          <w:sdt>
            <w:sdtPr>
              <w:tag w:val="goog_rdk_258"/>
              <w:id w:val="1815834322"/>
            </w:sdtPr>
            <w:sdtContent>
              <w:r w:rsidR="004A01A0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inzerátu na</w:t>
              </w:r>
            </w:sdtContent>
          </w:sdt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r w:rsidR="001D30BA">
            <w:rPr>
              <w:rFonts w:ascii="Calibri" w:eastAsia="Calibri" w:hAnsi="Calibri" w:cs="Calibri"/>
              <w:color w:val="000000"/>
              <w:sz w:val="20"/>
              <w:szCs w:val="20"/>
            </w:rPr>
            <w:t>inzertním</w:t>
          </w:r>
          <w:sdt>
            <w:sdtPr>
              <w:tag w:val="goog_rdk_259"/>
              <w:id w:val="-736169796"/>
            </w:sdtPr>
            <w:sdtContent/>
          </w:sdt>
          <w:sdt>
            <w:sdtPr>
              <w:tag w:val="goog_rdk_260"/>
              <w:id w:val="-707877977"/>
            </w:sdtPr>
            <w:sdtContent>
              <w:r w:rsidR="004A01A0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portále </w:t>
              </w:r>
            </w:sdtContent>
          </w:sdt>
          <w:sdt>
            <w:sdtPr>
              <w:tag w:val="goog_rdk_261"/>
              <w:id w:val="-1616596909"/>
            </w:sdtPr>
            <w:sdtContent>
              <w:r w:rsidR="004A01A0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prodávající</w:t>
              </w:r>
              <w:r w:rsidR="00B27568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ho</w:t>
              </w:r>
              <w:r w:rsidR="004A01A0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nezaručuje kupujícímu získání nového zaměstnance </w:t>
              </w:r>
              <w:r w:rsidR="00B27568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či pracovníka. Prodávající negarantuje </w:t>
              </w:r>
              <w:r w:rsidR="00D640DF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úspěšnost inzerátu, jeho dosah, ani není odpovědný za osoby</w:t>
              </w:r>
              <w:r w:rsidR="001D30BA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(</w:t>
              </w:r>
              <w:r w:rsidR="00D640DF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jejich jednání</w:t>
              </w:r>
              <w:r w:rsidR="001D30BA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)</w:t>
              </w:r>
              <w:r w:rsidR="00D640DF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, které kupující prostřednictvím inzerátu zaměstnal, či jakýmkoliv jiným způsobem s nimi navázal smluvní vztah. Sjednání smluvního vztahu mezi kupujícím a osobou reagující na zveřejněný inzerát není předmětem poskytovaných služeb.  </w:t>
              </w:r>
            </w:sdtContent>
          </w:sdt>
        </w:p>
      </w:sdtContent>
    </w:sdt>
    <w:sdt>
      <w:sdtPr>
        <w:tag w:val="goog_rdk_274"/>
        <w:id w:val="-2098936927"/>
      </w:sdtPr>
      <w:sdtContent>
        <w:p w14:paraId="66259575" w14:textId="77777777" w:rsidR="004F33AB" w:rsidRPr="00D640DF" w:rsidRDefault="00000000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200" w:line="300" w:lineRule="auto"/>
            <w:ind w:left="567" w:hanging="567"/>
            <w:jc w:val="both"/>
            <w:rPr>
              <w:rFonts w:ascii="Calibri" w:eastAsia="Calibri" w:hAnsi="Calibri" w:cs="Calibri"/>
              <w:sz w:val="20"/>
              <w:szCs w:val="20"/>
            </w:rPr>
          </w:pPr>
          <w:sdt>
            <w:sdtPr>
              <w:tag w:val="goog_rdk_268"/>
              <w:id w:val="-821432478"/>
            </w:sdtPr>
            <w:sdtContent>
              <w:sdt>
                <w:sdtPr>
                  <w:tag w:val="goog_rdk_269"/>
                  <w:id w:val="1398868747"/>
                </w:sdtPr>
                <w:sdtContent>
                  <w:r w:rsidR="004A01A0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Prodávající se zavazuje, </w:t>
                  </w:r>
                </w:sdtContent>
              </w:sdt>
              <w:sdt>
                <w:sdtPr>
                  <w:tag w:val="goog_rdk_270"/>
                  <w:id w:val="-424338062"/>
                </w:sdtPr>
                <w:sdtContent/>
              </w:sdt>
              <w:sdt>
                <w:sdtPr>
                  <w:tag w:val="goog_rdk_271"/>
                  <w:id w:val="-422873841"/>
                </w:sdtPr>
                <w:sdtContent>
                  <w:r w:rsidR="004A01A0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že kupujícímu budou poskytnuty veškeré služby dle typu </w:t>
                  </w:r>
                  <w:r w:rsidR="001D30BA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sjednané</w:t>
                  </w:r>
                  <w:r w:rsidR="004A01A0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 Služby viz </w:t>
                  </w:r>
                </w:sdtContent>
              </w:sdt>
              <w:hyperlink r:id="rId11" w:history="1">
                <w:sdt>
                  <w:sdtPr>
                    <w:tag w:val="goog_rdk_272"/>
                    <w:id w:val="600757684"/>
                  </w:sdtPr>
                  <w:sdtContent>
                    <w:r w:rsidR="004F33A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https://www.pharmaport.cz/sluzby/</w:t>
                    </w:r>
                  </w:sdtContent>
                </w:sdt>
              </w:hyperlink>
            </w:sdtContent>
          </w:sdt>
          <w:sdt>
            <w:sdtPr>
              <w:tag w:val="goog_rdk_273"/>
              <w:id w:val="-365912698"/>
            </w:sdtPr>
            <w:sdtContent/>
          </w:sdt>
        </w:p>
      </w:sdtContent>
    </w:sdt>
    <w:p w14:paraId="4AE3A49C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Veškerou písemnou korespondenci si s Vámi budeme doručovat elektronickou poštou. Naše e-mailová adresa je uvedena u Našich identifikačních údajů. My budeme doručovat korespondenci na Vaši e-mailovou adresu uvedenou ve Smlouvě, v Uživatelském účtu nebo přes kterou jste nás kontaktovali.</w:t>
      </w:r>
    </w:p>
    <w:p w14:paraId="1A2EDF39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Smlouvu je možné měnit pouze na základě naší písemné dohody. My jsme však oprávněni změnit a doplnit tyto Podmínky, tato změna se však nedotkne již uzavřených Smluv, ale pouze Smluv, které budou uzavřeny po účinnosti této změny. </w:t>
      </w:r>
      <w:sdt>
        <w:sdtPr>
          <w:tag w:val="goog_rdk_275"/>
          <w:id w:val="1805665323"/>
        </w:sdtPr>
        <w:sdtContent>
          <w:sdt>
            <w:sdtPr>
              <w:tag w:val="goog_rdk_276"/>
              <w:id w:val="1660111582"/>
            </w:sdtPr>
            <w:sdtContent/>
          </w:sdt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Informace o změně Vám zašleme na Vaši e-mailovou adresu nejméně 14 dní před účinností této změny. Pokud od Vás do 14 dnů od zaslání informace o změně neobdržíme výpověď uzavřené Smlouvy na pravidelné a opakované dodávky </w:t>
      </w:r>
      <w:r w:rsidR="001D30BA">
        <w:rPr>
          <w:rFonts w:ascii="Calibri" w:eastAsia="Calibri" w:hAnsi="Calibri" w:cs="Calibri"/>
          <w:color w:val="000000"/>
          <w:sz w:val="20"/>
          <w:szCs w:val="20"/>
        </w:rPr>
        <w:t>Služeb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stávají se nové podmínky součástí naší Smlouvy a uplatní se na další dodávku </w:t>
      </w:r>
      <w:r w:rsidR="001D30BA">
        <w:rPr>
          <w:rFonts w:ascii="Calibri" w:eastAsia="Calibri" w:hAnsi="Calibri" w:cs="Calibri"/>
          <w:color w:val="000000"/>
          <w:sz w:val="20"/>
          <w:szCs w:val="20"/>
        </w:rPr>
        <w:t>Služeb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následující po účinnosti změny. Výpovědní doba v případě, že výpověď podáte, činí </w:t>
      </w:r>
      <w:sdt>
        <w:sdtPr>
          <w:tag w:val="goog_rdk_277"/>
          <w:id w:val="2023825138"/>
        </w:sdtPr>
        <w:sdtContent>
          <w:r w:rsidRPr="00D640DF">
            <w:rPr>
              <w:rFonts w:ascii="Calibri" w:eastAsia="Calibri" w:hAnsi="Calibri" w:cs="Calibri"/>
              <w:color w:val="000000"/>
              <w:sz w:val="20"/>
              <w:szCs w:val="20"/>
            </w:rPr>
            <w:t>2 měsíce</w:t>
          </w:r>
        </w:sdtContent>
      </w:sdt>
      <w:sdt>
        <w:sdtPr>
          <w:tag w:val="goog_rdk_278"/>
          <w:id w:val="2051571765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.</w:t>
          </w:r>
        </w:sdtContent>
      </w:sdt>
    </w:p>
    <w:p w14:paraId="13364C6D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 případě vyšší moci nebo událostí, které nelze předvídat (přírodní katastrofa, pandemie, provozní poruchy, výpadky subdodavatelů apod.), neneseme odpovědnost za škodu způsobenou v důsledku nebo souvislosti s případy vyšší moci, a pokud stav vyšší moci trvá po dobu delší než 10 dnů, máme My i Vy právo od Smlouvy odstoupit.</w:t>
      </w:r>
    </w:p>
    <w:p w14:paraId="251EA659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Přílohou Podmínek je vzorový formulář pro reklamaci a vzorový formulář pro odstoupení od Smlouvy.</w:t>
      </w:r>
    </w:p>
    <w:p w14:paraId="23E07961" w14:textId="77777777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Smlouva včetně Podmínek je archivována v elektronické podobě u Nás, ale není Vám přístupná. Vždy však tyto Podmínky a potvrzení Objednávky se shrnutím Objednávky obdržíte e-mailem a budete tedy mít vždy přístup ke Smlouvě i bez Naší součinnosti. Doporučujeme vždy potvrzení Objednávky a Podmínky uložit.</w:t>
      </w:r>
    </w:p>
    <w:p w14:paraId="759D37EE" w14:textId="530897A8"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Tyto Podmínky nabývají účinnosti </w:t>
      </w:r>
      <w:r w:rsidR="00DA44E9">
        <w:rPr>
          <w:rFonts w:ascii="Calibri" w:eastAsia="Calibri" w:hAnsi="Calibri" w:cs="Calibri"/>
          <w:color w:val="000000"/>
          <w:sz w:val="20"/>
          <w:szCs w:val="20"/>
        </w:rPr>
        <w:t>1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sdt>
        <w:sdtPr>
          <w:tag w:val="goog_rdk_279"/>
          <w:id w:val="-801301929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8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>.2024</w:t>
      </w:r>
      <w:r w:rsidR="00DA44E9">
        <w:rPr>
          <w:rFonts w:ascii="Calibri" w:eastAsia="Calibri" w:hAnsi="Calibri" w:cs="Calibri"/>
          <w:color w:val="000000"/>
          <w:sz w:val="20"/>
          <w:szCs w:val="20"/>
        </w:rPr>
        <w:t>, revize 6.5.2025</w:t>
      </w:r>
      <w:r>
        <w:br w:type="page"/>
      </w:r>
    </w:p>
    <w:p w14:paraId="2B77A06B" w14:textId="77777777" w:rsidR="004F33AB" w:rsidRDefault="004A01A0">
      <w:pPr>
        <w:shd w:val="clear" w:color="auto" w:fill="FFFFFF"/>
        <w:spacing w:after="200" w:line="300" w:lineRule="auto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lastRenderedPageBreak/>
        <w:t>PŘÍLOHA Č. 1 - FORMULÁŘ PRO REKLAMACI</w:t>
      </w:r>
    </w:p>
    <w:p w14:paraId="2752058F" w14:textId="77777777" w:rsidR="004F33AB" w:rsidRDefault="004A01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Adresát: </w:t>
      </w:r>
      <w:r>
        <w:rPr>
          <w:rFonts w:ascii="Calibri" w:eastAsia="Calibri" w:hAnsi="Calibri" w:cs="Calibri"/>
          <w:b/>
          <w:sz w:val="20"/>
          <w:szCs w:val="20"/>
        </w:rPr>
        <w:tab/>
      </w:r>
      <w:sdt>
        <w:sdtPr>
          <w:tag w:val="goog_rdk_282"/>
          <w:id w:val="1906485282"/>
        </w:sdtPr>
        <w:sdtContent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PharmaPort</w:t>
          </w:r>
          <w:proofErr w:type="spellEnd"/>
        </w:sdtContent>
      </w:sdt>
      <w:r>
        <w:rPr>
          <w:rFonts w:ascii="Calibri" w:eastAsia="Calibri" w:hAnsi="Calibri" w:cs="Calibri"/>
          <w:sz w:val="20"/>
          <w:szCs w:val="20"/>
        </w:rPr>
        <w:t xml:space="preserve"> s.r.o., Krylovecká 1105/1, Praha 9 198 00 </w:t>
      </w:r>
    </w:p>
    <w:p w14:paraId="10AC0CE1" w14:textId="77777777" w:rsidR="004F33AB" w:rsidRDefault="004A01A0">
      <w:pPr>
        <w:spacing w:after="200" w:line="30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Uplatnění reklamace</w:t>
      </w:r>
    </w:p>
    <w:tbl>
      <w:tblPr>
        <w:tblStyle w:val="a"/>
        <w:tblpPr w:leftFromText="141" w:rightFromText="141" w:vertAnchor="text" w:tblpY="259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783"/>
      </w:tblGrid>
      <w:tr w:rsidR="004F33AB" w14:paraId="76FFB74D" w14:textId="77777777">
        <w:trPr>
          <w:trHeight w:val="596"/>
        </w:trPr>
        <w:tc>
          <w:tcPr>
            <w:tcW w:w="3397" w:type="dxa"/>
          </w:tcPr>
          <w:p w14:paraId="3376C39E" w14:textId="77777777"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E3B60DC" w14:textId="77777777"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 w14:paraId="761D852C" w14:textId="77777777">
        <w:trPr>
          <w:trHeight w:val="596"/>
        </w:trPr>
        <w:tc>
          <w:tcPr>
            <w:tcW w:w="3397" w:type="dxa"/>
          </w:tcPr>
          <w:p w14:paraId="4B280E04" w14:textId="77777777"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AAE91D5" w14:textId="77777777"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 w14:paraId="2C9259DE" w14:textId="77777777">
        <w:trPr>
          <w:trHeight w:val="596"/>
        </w:trPr>
        <w:tc>
          <w:tcPr>
            <w:tcW w:w="3397" w:type="dxa"/>
          </w:tcPr>
          <w:p w14:paraId="658ADF4B" w14:textId="77777777"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1BA53942" w14:textId="77777777"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 w14:paraId="42BB6E29" w14:textId="77777777">
        <w:trPr>
          <w:trHeight w:val="596"/>
        </w:trPr>
        <w:tc>
          <w:tcPr>
            <w:tcW w:w="3397" w:type="dxa"/>
          </w:tcPr>
          <w:p w14:paraId="058E58AB" w14:textId="77777777"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40EC4262" w14:textId="77777777"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 w14:paraId="1C011B39" w14:textId="77777777">
        <w:trPr>
          <w:trHeight w:val="596"/>
        </w:trPr>
        <w:tc>
          <w:tcPr>
            <w:tcW w:w="3397" w:type="dxa"/>
          </w:tcPr>
          <w:p w14:paraId="2B7DFC74" w14:textId="77777777"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1B4AB4A7" w14:textId="77777777"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 w14:paraId="559E8290" w14:textId="77777777">
        <w:trPr>
          <w:trHeight w:val="596"/>
        </w:trPr>
        <w:tc>
          <w:tcPr>
            <w:tcW w:w="3397" w:type="dxa"/>
          </w:tcPr>
          <w:p w14:paraId="717E2827" w14:textId="77777777" w:rsidR="004F33AB" w:rsidRDefault="004A01A0" w:rsidP="00D640DF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Popis vad </w:t>
            </w:r>
            <w:r w:rsidR="00D640DF">
              <w:rPr>
                <w:rFonts w:ascii="Calibri" w:eastAsia="Calibri" w:hAnsi="Calibri" w:cs="Calibri"/>
                <w:sz w:val="20"/>
                <w:szCs w:val="20"/>
              </w:rPr>
              <w:t>Služby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FD76731" w14:textId="77777777"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 w14:paraId="3C15643E" w14:textId="77777777">
        <w:trPr>
          <w:trHeight w:val="795"/>
        </w:trPr>
        <w:tc>
          <w:tcPr>
            <w:tcW w:w="3397" w:type="dxa"/>
          </w:tcPr>
          <w:p w14:paraId="3D03BE42" w14:textId="77777777"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3A6ABB0" w14:textId="77777777"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BB3682E" w14:textId="77777777" w:rsidR="004F33AB" w:rsidRDefault="004A01A0">
      <w:pPr>
        <w:spacing w:before="200"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4CB07564" w14:textId="77777777" w:rsidR="004F33AB" w:rsidRDefault="004F33AB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8945E83" w14:textId="77777777" w:rsidR="004F33AB" w:rsidRDefault="004A01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Datum:</w:t>
      </w:r>
    </w:p>
    <w:p w14:paraId="5EFA919E" w14:textId="77777777" w:rsidR="004F33AB" w:rsidRDefault="004A01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Podpis:</w:t>
      </w:r>
      <w:r>
        <w:br w:type="page"/>
      </w:r>
    </w:p>
    <w:p w14:paraId="4DB145EC" w14:textId="77777777" w:rsidR="004F33AB" w:rsidRDefault="004A01A0">
      <w:pPr>
        <w:shd w:val="clear" w:color="auto" w:fill="FFFFFF"/>
        <w:spacing w:after="200" w:line="300" w:lineRule="auto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lastRenderedPageBreak/>
        <w:t>PŘÍLOHA Č. 2 - FORMULÁŘ PRO ODSTOUPENÍ OD SMLOUVY</w:t>
      </w:r>
    </w:p>
    <w:p w14:paraId="24D43B50" w14:textId="77777777" w:rsidR="004F33AB" w:rsidRDefault="004A01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Adresát: </w:t>
      </w:r>
      <w:r>
        <w:rPr>
          <w:rFonts w:ascii="Calibri" w:eastAsia="Calibri" w:hAnsi="Calibri" w:cs="Calibri"/>
          <w:b/>
          <w:sz w:val="20"/>
          <w:szCs w:val="20"/>
        </w:rPr>
        <w:tab/>
      </w:r>
      <w:sdt>
        <w:sdtPr>
          <w:tag w:val="goog_rdk_284"/>
          <w:id w:val="-563496458"/>
        </w:sdtPr>
        <w:sdtContent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PharmaPort</w:t>
          </w:r>
          <w:proofErr w:type="spellEnd"/>
        </w:sdtContent>
      </w:sdt>
      <w:r>
        <w:rPr>
          <w:rFonts w:ascii="Calibri" w:eastAsia="Calibri" w:hAnsi="Calibri" w:cs="Calibri"/>
          <w:sz w:val="20"/>
          <w:szCs w:val="20"/>
        </w:rPr>
        <w:t xml:space="preserve"> s.r.o., Krylovecká 1105/1, Praha 9 198 00</w:t>
      </w:r>
    </w:p>
    <w:p w14:paraId="7CF437F6" w14:textId="77777777" w:rsidR="004F33AB" w:rsidRDefault="004A01A0">
      <w:pPr>
        <w:spacing w:after="200" w:line="30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Tímto prohlašuji, že odstupuji od Smlouvy:</w:t>
      </w:r>
    </w:p>
    <w:tbl>
      <w:tblPr>
        <w:tblStyle w:val="a0"/>
        <w:tblpPr w:leftFromText="141" w:rightFromText="141" w:vertAnchor="text" w:tblpY="259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42"/>
      </w:tblGrid>
      <w:tr w:rsidR="004F33AB" w14:paraId="2981CB66" w14:textId="77777777">
        <w:trPr>
          <w:trHeight w:val="596"/>
        </w:trPr>
        <w:tc>
          <w:tcPr>
            <w:tcW w:w="3397" w:type="dxa"/>
          </w:tcPr>
          <w:p w14:paraId="4013D8A5" w14:textId="77777777"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14:paraId="546B0A95" w14:textId="77777777"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 w14:paraId="5068EF13" w14:textId="77777777">
        <w:trPr>
          <w:trHeight w:val="596"/>
        </w:trPr>
        <w:tc>
          <w:tcPr>
            <w:tcW w:w="3397" w:type="dxa"/>
          </w:tcPr>
          <w:p w14:paraId="7364D6A7" w14:textId="77777777"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7E8BB342" w14:textId="77777777"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 w14:paraId="78A677EE" w14:textId="77777777">
        <w:trPr>
          <w:trHeight w:val="596"/>
        </w:trPr>
        <w:tc>
          <w:tcPr>
            <w:tcW w:w="3397" w:type="dxa"/>
          </w:tcPr>
          <w:p w14:paraId="64A88EBB" w14:textId="77777777"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31788C2D" w14:textId="77777777"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 w14:paraId="64AAAAAD" w14:textId="77777777">
        <w:trPr>
          <w:trHeight w:val="596"/>
        </w:trPr>
        <w:tc>
          <w:tcPr>
            <w:tcW w:w="3397" w:type="dxa"/>
          </w:tcPr>
          <w:p w14:paraId="2553E0A5" w14:textId="77777777"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1DDDE519" w14:textId="77777777"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 w14:paraId="5978E8A8" w14:textId="77777777">
        <w:trPr>
          <w:trHeight w:val="596"/>
        </w:trPr>
        <w:tc>
          <w:tcPr>
            <w:tcW w:w="3397" w:type="dxa"/>
          </w:tcPr>
          <w:p w14:paraId="02628A57" w14:textId="77777777" w:rsidR="004F33AB" w:rsidRDefault="004A01A0" w:rsidP="00D640DF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Specifikace </w:t>
            </w:r>
            <w:r w:rsidR="00D640DF">
              <w:rPr>
                <w:rFonts w:ascii="Calibri" w:eastAsia="Calibri" w:hAnsi="Calibri" w:cs="Calibri"/>
                <w:sz w:val="20"/>
                <w:szCs w:val="20"/>
              </w:rPr>
              <w:t>Služby, které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 Smlouva týká:</w:t>
            </w:r>
          </w:p>
        </w:tc>
        <w:tc>
          <w:tcPr>
            <w:tcW w:w="5642" w:type="dxa"/>
          </w:tcPr>
          <w:p w14:paraId="1961D6C4" w14:textId="77777777"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 w14:paraId="7DD07C50" w14:textId="77777777">
        <w:trPr>
          <w:trHeight w:val="795"/>
        </w:trPr>
        <w:tc>
          <w:tcPr>
            <w:tcW w:w="3397" w:type="dxa"/>
          </w:tcPr>
          <w:p w14:paraId="0E826281" w14:textId="77777777"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3B09B0CD" w14:textId="77777777"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23E1315" w14:textId="77777777" w:rsidR="004F33AB" w:rsidRDefault="004F33AB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26ED695" w14:textId="77777777" w:rsidR="004F33AB" w:rsidRDefault="004A01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Je-li kupující spotřebitelem má právo v případě, že objednal </w:t>
      </w:r>
      <w:sdt>
        <w:sdtPr>
          <w:tag w:val="goog_rdk_285"/>
          <w:id w:val="2043543056"/>
        </w:sdtPr>
        <w:sdtContent>
          <w:r>
            <w:rPr>
              <w:rFonts w:ascii="Calibri" w:eastAsia="Calibri" w:hAnsi="Calibri" w:cs="Calibri"/>
              <w:sz w:val="20"/>
              <w:szCs w:val="20"/>
            </w:rPr>
            <w:t>služby</w:t>
          </w:r>
        </w:sdtContent>
      </w:sdt>
      <w:r>
        <w:rPr>
          <w:rFonts w:ascii="Calibri" w:eastAsia="Calibri" w:hAnsi="Calibri" w:cs="Calibri"/>
          <w:sz w:val="20"/>
          <w:szCs w:val="20"/>
        </w:rPr>
        <w:t xml:space="preserve"> prostřednictvím </w:t>
      </w:r>
      <w:sdt>
        <w:sdtPr>
          <w:tag w:val="goog_rdk_287"/>
          <w:id w:val="-178896008"/>
        </w:sdtPr>
        <w:sdtContent>
          <w:r>
            <w:rPr>
              <w:rFonts w:ascii="Calibri" w:eastAsia="Calibri" w:hAnsi="Calibri" w:cs="Calibri"/>
              <w:sz w:val="20"/>
              <w:szCs w:val="20"/>
            </w:rPr>
            <w:t>inzertního portálu</w:t>
          </w:r>
        </w:sdtContent>
      </w:sdt>
      <w:r>
        <w:rPr>
          <w:rFonts w:ascii="Calibri" w:eastAsia="Calibri" w:hAnsi="Calibri" w:cs="Calibri"/>
          <w:sz w:val="20"/>
          <w:szCs w:val="20"/>
        </w:rPr>
        <w:t xml:space="preserve"> společnosti</w:t>
      </w:r>
      <w:sdt>
        <w:sdtPr>
          <w:tag w:val="goog_rdk_289"/>
          <w:id w:val="-786580468"/>
        </w:sdtPr>
        <w:sdtContent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PharmaPort</w:t>
          </w:r>
          <w:proofErr w:type="spellEnd"/>
        </w:sdtContent>
      </w:sdt>
      <w:r>
        <w:rPr>
          <w:rFonts w:ascii="Calibri" w:eastAsia="Calibri" w:hAnsi="Calibri" w:cs="Calibri"/>
          <w:sz w:val="20"/>
          <w:szCs w:val="20"/>
        </w:rPr>
        <w:t xml:space="preserve"> s.r.o. („</w:t>
      </w:r>
      <w:r>
        <w:rPr>
          <w:rFonts w:ascii="Calibri" w:eastAsia="Calibri" w:hAnsi="Calibri" w:cs="Calibri"/>
          <w:b/>
          <w:sz w:val="20"/>
          <w:szCs w:val="20"/>
        </w:rPr>
        <w:t>Společnost</w:t>
      </w:r>
      <w:r>
        <w:rPr>
          <w:rFonts w:ascii="Calibri" w:eastAsia="Calibri" w:hAnsi="Calibri" w:cs="Calibri"/>
          <w:sz w:val="20"/>
          <w:szCs w:val="20"/>
        </w:rPr>
        <w:t xml:space="preserve">“) nebo jiného prostředku komunikace na dálku, mimo případy uvedené v § 1837 zák. č. 89/2012 Sb., občanský zákoník, ve znění pozdějších předpisů odstoupit od již uzavřené kupní smlouvy do </w:t>
      </w:r>
      <w:r w:rsidR="00D640DF">
        <w:rPr>
          <w:rFonts w:ascii="Calibri" w:eastAsia="Calibri" w:hAnsi="Calibri" w:cs="Calibri"/>
          <w:sz w:val="20"/>
          <w:szCs w:val="20"/>
        </w:rPr>
        <w:t>14 dnů ode dne uzavření smlouvy.</w:t>
      </w:r>
    </w:p>
    <w:p w14:paraId="512AF6AF" w14:textId="77777777" w:rsidR="004F33AB" w:rsidRDefault="004A01A0">
      <w:pPr>
        <w:spacing w:after="200" w:line="30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Toto odstoupení oznámí kupující Společnosti písemně na adresu provozovny Společnosti nebo elektronicky na e-mail uvedený na vzorovém formuláři. </w:t>
      </w:r>
    </w:p>
    <w:p w14:paraId="78466845" w14:textId="77777777" w:rsidR="004F33AB" w:rsidRDefault="004A01A0">
      <w:pPr>
        <w:spacing w:after="200" w:line="30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Odstoupí-li kupující, který je spotřebitelem, od smlouvy, vrátí mu Společnost bez zbytečného odkladu, </w:t>
      </w:r>
      <w:proofErr w:type="spellStart"/>
      <w:r>
        <w:rPr>
          <w:rFonts w:ascii="Calibri" w:eastAsia="Calibri" w:hAnsi="Calibri" w:cs="Calibri"/>
          <w:sz w:val="20"/>
          <w:szCs w:val="20"/>
        </w:rPr>
        <w:t>ejpozději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 14 dnů od odstoupení od smlouvy, všechny peněžní prostředky (</w:t>
      </w:r>
      <w:r w:rsidR="00D640DF">
        <w:rPr>
          <w:rFonts w:ascii="Calibri" w:eastAsia="Calibri" w:hAnsi="Calibri" w:cs="Calibri"/>
          <w:sz w:val="20"/>
          <w:szCs w:val="20"/>
        </w:rPr>
        <w:t>cena sjednaných služeb</w:t>
      </w:r>
      <w:r>
        <w:rPr>
          <w:rFonts w:ascii="Calibri" w:eastAsia="Calibri" w:hAnsi="Calibri" w:cs="Calibri"/>
          <w:sz w:val="20"/>
          <w:szCs w:val="20"/>
        </w:rPr>
        <w:t xml:space="preserve">) včetně. </w:t>
      </w:r>
    </w:p>
    <w:p w14:paraId="401B10F5" w14:textId="77777777" w:rsidR="004F33AB" w:rsidRDefault="004F33AB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9666470" w14:textId="77777777" w:rsidR="004F33AB" w:rsidRDefault="004A01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Datum:</w:t>
      </w:r>
    </w:p>
    <w:p w14:paraId="182809F0" w14:textId="77777777" w:rsidR="004F33AB" w:rsidRDefault="004A01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Podpis:</w:t>
      </w:r>
    </w:p>
    <w:sectPr w:rsidR="004F33A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3E4C"/>
    <w:multiLevelType w:val="multilevel"/>
    <w:tmpl w:val="7668F9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895787"/>
    <w:multiLevelType w:val="multilevel"/>
    <w:tmpl w:val="30826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9C26A9"/>
    <w:multiLevelType w:val="multilevel"/>
    <w:tmpl w:val="A4F00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3251095">
    <w:abstractNumId w:val="0"/>
  </w:num>
  <w:num w:numId="2" w16cid:durableId="1977367494">
    <w:abstractNumId w:val="2"/>
  </w:num>
  <w:num w:numId="3" w16cid:durableId="935291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3AB"/>
    <w:rsid w:val="00146F4F"/>
    <w:rsid w:val="001D30BA"/>
    <w:rsid w:val="001F7C99"/>
    <w:rsid w:val="0023437C"/>
    <w:rsid w:val="00384E38"/>
    <w:rsid w:val="00454EC9"/>
    <w:rsid w:val="004A01A0"/>
    <w:rsid w:val="004F33AB"/>
    <w:rsid w:val="00554F0E"/>
    <w:rsid w:val="007465FF"/>
    <w:rsid w:val="00B27568"/>
    <w:rsid w:val="00D640DF"/>
    <w:rsid w:val="00DA44E9"/>
    <w:rsid w:val="00FC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9D54"/>
  <w15:docId w15:val="{BEE3C3DA-596F-4EB9-9441-5891A23D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rPr>
      <w:lang w:val="c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65A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8441C"/>
    <w:pPr>
      <w:spacing w:line="240" w:lineRule="auto"/>
    </w:pPr>
    <w:rPr>
      <w:lang w:val="c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4E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E38"/>
    <w:rPr>
      <w:rFonts w:ascii="Tahoma" w:hAnsi="Tahoma" w:cs="Tahoma"/>
      <w:sz w:val="16"/>
      <w:szCs w:val="16"/>
      <w:lang w:val="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consumers/od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i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harmaport.cz/podminky-ochrany-osobnich-udaju/" TargetMode="External"/><Relationship Id="rId11" Type="http://schemas.openxmlformats.org/officeDocument/2006/relationships/hyperlink" Target="https://www.pharmaport.cz/sluzb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evropskyspotrebite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vNA2A3X7inkAhYD8aqG/QuqIOA==">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2788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Shoptet, a.s.</dc:creator>
  <cp:lastModifiedBy>Filip Škarda</cp:lastModifiedBy>
  <cp:revision>3</cp:revision>
  <dcterms:created xsi:type="dcterms:W3CDTF">2025-07-19T10:57:00Z</dcterms:created>
  <dcterms:modified xsi:type="dcterms:W3CDTF">2025-07-19T11:00:00Z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